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E66EF" w14:textId="4ED4D786" w:rsidR="00BD5377" w:rsidRPr="000E21F2" w:rsidRDefault="00BD5377" w:rsidP="00BD5377">
      <w:pPr>
        <w:jc w:val="right"/>
        <w:rPr>
          <w:rFonts w:ascii="Arial" w:eastAsia="Arial" w:hAnsi="Arial" w:cs="Arial"/>
          <w:sz w:val="20"/>
          <w:szCs w:val="20"/>
        </w:rPr>
      </w:pPr>
      <w:bookmarkStart w:id="0" w:name="_Hlk39516812"/>
      <w:r w:rsidRPr="000E21F2">
        <w:rPr>
          <w:rFonts w:ascii="Arial" w:eastAsia="Arial" w:hAnsi="Arial" w:cs="Arial"/>
          <w:sz w:val="20"/>
          <w:szCs w:val="20"/>
        </w:rPr>
        <w:t>Sutarties Priedas Nr.</w:t>
      </w:r>
      <w:r w:rsidR="004D4DCD" w:rsidRPr="000E21F2">
        <w:rPr>
          <w:rFonts w:ascii="Arial" w:eastAsia="Arial" w:hAnsi="Arial" w:cs="Arial"/>
          <w:sz w:val="20"/>
          <w:szCs w:val="20"/>
        </w:rPr>
        <w:t xml:space="preserve"> </w:t>
      </w:r>
      <w:r w:rsidR="00E17E60" w:rsidRPr="000E21F2">
        <w:rPr>
          <w:rFonts w:ascii="Arial" w:eastAsia="Arial" w:hAnsi="Arial" w:cs="Arial"/>
          <w:sz w:val="20"/>
          <w:szCs w:val="20"/>
        </w:rPr>
        <w:t>5</w:t>
      </w:r>
      <w:r w:rsidRPr="000E21F2">
        <w:rPr>
          <w:rFonts w:ascii="Arial" w:eastAsia="Arial" w:hAnsi="Arial" w:cs="Arial"/>
          <w:sz w:val="20"/>
          <w:szCs w:val="20"/>
        </w:rPr>
        <w:t xml:space="preserve"> </w:t>
      </w:r>
    </w:p>
    <w:p w14:paraId="628FA09C" w14:textId="77777777" w:rsidR="00BD5377" w:rsidRPr="000E21F2" w:rsidRDefault="00BD5377" w:rsidP="00BD5377">
      <w:pPr>
        <w:tabs>
          <w:tab w:val="center" w:pos="4153"/>
          <w:tab w:val="right" w:pos="8306"/>
        </w:tabs>
        <w:spacing w:after="0" w:line="240" w:lineRule="auto"/>
        <w:contextualSpacing/>
        <w:jc w:val="center"/>
        <w:rPr>
          <w:rFonts w:ascii="Arial" w:eastAsia="Arial,Arial,Arial,Calibri" w:hAnsi="Arial" w:cs="Arial"/>
          <w:b/>
          <w:sz w:val="20"/>
          <w:szCs w:val="20"/>
        </w:rPr>
      </w:pPr>
      <w:r w:rsidRPr="000E21F2">
        <w:rPr>
          <w:rFonts w:ascii="Arial" w:eastAsia="Arial,Arial,Arial,Calibri" w:hAnsi="Arial" w:cs="Arial"/>
          <w:b/>
          <w:sz w:val="20"/>
          <w:szCs w:val="20"/>
        </w:rPr>
        <w:t>Įkainių perskaičiavimo sąlygos</w:t>
      </w:r>
    </w:p>
    <w:bookmarkEnd w:id="0"/>
    <w:p w14:paraId="3B116CF2" w14:textId="77777777" w:rsidR="00BD5377" w:rsidRPr="000E21F2" w:rsidRDefault="00BD5377" w:rsidP="00BD5377">
      <w:pPr>
        <w:tabs>
          <w:tab w:val="center" w:pos="4153"/>
          <w:tab w:val="right" w:pos="8306"/>
        </w:tabs>
        <w:spacing w:after="0" w:line="240" w:lineRule="auto"/>
        <w:ind w:left="851"/>
        <w:contextualSpacing/>
        <w:rPr>
          <w:rFonts w:ascii="Arial" w:hAnsi="Arial" w:cs="Arial"/>
          <w:sz w:val="20"/>
          <w:szCs w:val="20"/>
        </w:rPr>
      </w:pPr>
    </w:p>
    <w:p w14:paraId="268D4573" w14:textId="77777777" w:rsidR="00BD5377" w:rsidRPr="000E21F2" w:rsidRDefault="00BD5377" w:rsidP="00BD5377">
      <w:pPr>
        <w:tabs>
          <w:tab w:val="center" w:pos="4153"/>
          <w:tab w:val="right" w:pos="8306"/>
        </w:tabs>
        <w:spacing w:after="0" w:line="240" w:lineRule="auto"/>
        <w:ind w:left="567"/>
        <w:contextualSpacing/>
        <w:rPr>
          <w:rFonts w:ascii="Arial" w:hAnsi="Arial" w:cs="Arial"/>
          <w:sz w:val="20"/>
          <w:szCs w:val="20"/>
        </w:rPr>
      </w:pPr>
    </w:p>
    <w:p w14:paraId="14AE15D6" w14:textId="0352BBAB" w:rsidR="00BD5377" w:rsidRPr="000E21F2" w:rsidRDefault="00BD5377" w:rsidP="00BD5377">
      <w:pPr>
        <w:pStyle w:val="ListParagraph"/>
        <w:tabs>
          <w:tab w:val="center" w:pos="4153"/>
          <w:tab w:val="right" w:pos="8306"/>
        </w:tabs>
        <w:ind w:left="567"/>
        <w:jc w:val="both"/>
        <w:rPr>
          <w:rFonts w:ascii="Arial" w:eastAsia="Arial,Arial,Arial,Calibri" w:hAnsi="Arial" w:cs="Arial"/>
          <w:sz w:val="20"/>
          <w:szCs w:val="20"/>
        </w:rPr>
      </w:pPr>
      <w:r w:rsidRPr="000E21F2">
        <w:rPr>
          <w:rFonts w:ascii="Arial" w:eastAsia="Arial,Arial,Calibri" w:hAnsi="Arial" w:cs="Arial"/>
          <w:sz w:val="20"/>
          <w:szCs w:val="20"/>
        </w:rPr>
        <w:t xml:space="preserve">Prekių </w:t>
      </w:r>
      <w:r w:rsidRPr="000E21F2">
        <w:rPr>
          <w:rFonts w:ascii="Arial" w:eastAsia="Arial,Arial,Arial,Calibri" w:hAnsi="Arial" w:cs="Arial"/>
          <w:sz w:val="20"/>
          <w:szCs w:val="20"/>
        </w:rPr>
        <w:t>įkainiai Sutarties galiojimo laikotarpiu bus perskaičiuojami tokiomis sąlygomis:</w:t>
      </w:r>
    </w:p>
    <w:p w14:paraId="75886A09" w14:textId="77777777" w:rsidR="00BD5377" w:rsidRPr="000E21F2" w:rsidRDefault="00BD5377" w:rsidP="00E509D2">
      <w:pPr>
        <w:tabs>
          <w:tab w:val="center" w:pos="4153"/>
          <w:tab w:val="right" w:pos="8306"/>
        </w:tabs>
        <w:spacing w:after="0" w:line="240" w:lineRule="auto"/>
        <w:ind w:hanging="709"/>
        <w:contextualSpacing/>
        <w:jc w:val="both"/>
        <w:rPr>
          <w:rFonts w:ascii="Arial" w:hAnsi="Arial" w:cs="Arial"/>
          <w:sz w:val="20"/>
          <w:szCs w:val="20"/>
        </w:rPr>
      </w:pPr>
    </w:p>
    <w:p w14:paraId="72241ED4" w14:textId="1EBADEC6" w:rsidR="00D57C26" w:rsidRPr="00D57C26" w:rsidRDefault="001B5569" w:rsidP="002976E9">
      <w:pPr>
        <w:pStyle w:val="ListParagraph"/>
        <w:numPr>
          <w:ilvl w:val="0"/>
          <w:numId w:val="2"/>
        </w:numPr>
        <w:tabs>
          <w:tab w:val="left" w:pos="426"/>
          <w:tab w:val="center" w:pos="4153"/>
          <w:tab w:val="right" w:pos="8306"/>
        </w:tabs>
        <w:ind w:left="0" w:firstLine="0"/>
        <w:jc w:val="both"/>
        <w:rPr>
          <w:rFonts w:ascii="Arial" w:eastAsia="Arial" w:hAnsi="Arial" w:cs="Arial"/>
          <w:sz w:val="20"/>
          <w:szCs w:val="20"/>
        </w:rPr>
      </w:pPr>
      <w:r w:rsidRPr="6CD05666">
        <w:rPr>
          <w:rFonts w:ascii="Arial" w:eastAsia="Arial,Arial,Calibri" w:hAnsi="Arial" w:cs="Arial"/>
          <w:sz w:val="20"/>
          <w:szCs w:val="20"/>
        </w:rPr>
        <w:t>Perskaičiavimas atliekamas nustatytu periodiškumu, praėjus ne mažiau</w:t>
      </w:r>
      <w:r w:rsidR="00E509D2" w:rsidRPr="6CD05666">
        <w:rPr>
          <w:rFonts w:ascii="Arial" w:eastAsia="Arial,Arial,Calibri" w:hAnsi="Arial" w:cs="Arial"/>
          <w:sz w:val="20"/>
          <w:szCs w:val="20"/>
        </w:rPr>
        <w:t xml:space="preserve"> kaip</w:t>
      </w:r>
      <w:r w:rsidRPr="6CD05666">
        <w:rPr>
          <w:rFonts w:ascii="Arial" w:eastAsia="Arial,Arial,Calibri" w:hAnsi="Arial" w:cs="Arial"/>
          <w:sz w:val="20"/>
          <w:szCs w:val="20"/>
        </w:rPr>
        <w:t xml:space="preserve"> </w:t>
      </w:r>
      <w:r w:rsidR="127E490D" w:rsidRPr="6CD05666">
        <w:rPr>
          <w:rFonts w:ascii="Arial" w:eastAsia="Arial,Arial,Calibri" w:hAnsi="Arial" w:cs="Arial"/>
          <w:sz w:val="20"/>
          <w:szCs w:val="20"/>
        </w:rPr>
        <w:t>6</w:t>
      </w:r>
      <w:r w:rsidRPr="6CD05666">
        <w:rPr>
          <w:rFonts w:ascii="Arial" w:eastAsia="Arial,Arial,Calibri" w:hAnsi="Arial" w:cs="Arial"/>
          <w:sz w:val="20"/>
          <w:szCs w:val="20"/>
        </w:rPr>
        <w:t xml:space="preserve"> mėnesiams nuo </w:t>
      </w:r>
      <w:r w:rsidR="0BC93388" w:rsidRPr="6CD05666">
        <w:rPr>
          <w:rFonts w:ascii="Arial" w:eastAsia="Arial,Arial,Calibri" w:hAnsi="Arial" w:cs="Arial"/>
          <w:sz w:val="20"/>
          <w:szCs w:val="20"/>
        </w:rPr>
        <w:t>paskutinės galutinių pasiūlymų pateikimo dienos</w:t>
      </w:r>
      <w:r w:rsidR="00E509D2" w:rsidRPr="6CD05666">
        <w:rPr>
          <w:rFonts w:ascii="Arial" w:eastAsia="Arial,Arial,Calibri" w:hAnsi="Arial" w:cs="Arial"/>
          <w:sz w:val="20"/>
          <w:szCs w:val="20"/>
        </w:rPr>
        <w:t xml:space="preserve"> arba praėjus ne mažiau kaip </w:t>
      </w:r>
      <w:r w:rsidR="34CBCA7E" w:rsidRPr="6CD05666">
        <w:rPr>
          <w:rFonts w:ascii="Arial" w:eastAsia="Arial,Arial,Calibri" w:hAnsi="Arial" w:cs="Arial"/>
          <w:sz w:val="20"/>
          <w:szCs w:val="20"/>
        </w:rPr>
        <w:t>6</w:t>
      </w:r>
      <w:r w:rsidR="00E509D2" w:rsidRPr="6CD05666">
        <w:rPr>
          <w:rFonts w:ascii="Arial" w:eastAsia="Arial,Arial,Calibri" w:hAnsi="Arial" w:cs="Arial"/>
          <w:sz w:val="20"/>
          <w:szCs w:val="20"/>
        </w:rPr>
        <w:t xml:space="preserve"> mėnesiams nuo </w:t>
      </w:r>
      <w:r w:rsidRPr="6CD05666">
        <w:rPr>
          <w:rFonts w:ascii="Arial" w:eastAsia="Arial,Arial,Calibri" w:hAnsi="Arial" w:cs="Arial"/>
          <w:sz w:val="20"/>
          <w:szCs w:val="20"/>
        </w:rPr>
        <w:t>paskutinio perskaičiavimo dienos</w:t>
      </w:r>
      <w:r w:rsidR="00E509D2" w:rsidRPr="6CD05666">
        <w:rPr>
          <w:rFonts w:ascii="Arial" w:eastAsia="Arial,Arial,Calibri" w:hAnsi="Arial" w:cs="Arial"/>
          <w:sz w:val="20"/>
          <w:szCs w:val="20"/>
        </w:rPr>
        <w:t xml:space="preserve">, </w:t>
      </w:r>
      <w:r w:rsidR="00E509D2" w:rsidRPr="6CD05666">
        <w:rPr>
          <w:rFonts w:ascii="Arial" w:eastAsia="Arial" w:hAnsi="Arial" w:cs="Arial"/>
          <w:sz w:val="20"/>
          <w:szCs w:val="20"/>
        </w:rPr>
        <w:t xml:space="preserve">esant </w:t>
      </w:r>
      <w:r w:rsidR="00E509D2" w:rsidRPr="6CD05666">
        <w:rPr>
          <w:rFonts w:ascii="Arial" w:hAnsi="Arial" w:cs="Arial"/>
          <w:sz w:val="20"/>
          <w:szCs w:val="20"/>
        </w:rPr>
        <w:t>toliau nustatytoms aplinkybėms:</w:t>
      </w:r>
    </w:p>
    <w:p w14:paraId="6AFB132A" w14:textId="4D25924A" w:rsidR="00D57C26" w:rsidRPr="00D57C26" w:rsidRDefault="00714304" w:rsidP="000E21F2">
      <w:pPr>
        <w:pStyle w:val="ListParagraph"/>
        <w:numPr>
          <w:ilvl w:val="1"/>
          <w:numId w:val="2"/>
        </w:numPr>
        <w:tabs>
          <w:tab w:val="left" w:pos="426"/>
          <w:tab w:val="center" w:pos="4153"/>
          <w:tab w:val="right" w:pos="8306"/>
        </w:tabs>
        <w:ind w:left="0" w:firstLine="0"/>
        <w:jc w:val="both"/>
        <w:rPr>
          <w:rStyle w:val="Hyperlink"/>
          <w:rFonts w:ascii="Arial" w:eastAsia="Arial" w:hAnsi="Arial" w:cs="Arial"/>
          <w:sz w:val="20"/>
          <w:szCs w:val="20"/>
        </w:rPr>
      </w:pPr>
      <w:r w:rsidRPr="00D57C26">
        <w:rPr>
          <w:rFonts w:ascii="Arial" w:eastAsia="Arial" w:hAnsi="Arial" w:cs="Arial"/>
          <w:sz w:val="20"/>
          <w:szCs w:val="20"/>
        </w:rPr>
        <w:t>J</w:t>
      </w:r>
      <w:r w:rsidR="001B5569" w:rsidRPr="00D57C26">
        <w:rPr>
          <w:rFonts w:ascii="Arial" w:eastAsia="Arial" w:hAnsi="Arial" w:cs="Arial"/>
          <w:sz w:val="20"/>
          <w:szCs w:val="20"/>
        </w:rPr>
        <w:t xml:space="preserve">eigu pagal </w:t>
      </w:r>
      <w:r w:rsidR="001B5569" w:rsidRPr="00D57C26">
        <w:rPr>
          <w:rFonts w:ascii="Arial" w:hAnsi="Arial" w:cs="Arial"/>
          <w:sz w:val="20"/>
          <w:szCs w:val="20"/>
        </w:rPr>
        <w:t xml:space="preserve">Europos Sąjungos Statistikos Departamento EUROSTAT duomenis Lietuvos Respublikos gamintojų prekių indeksų procentinis pokytis </w:t>
      </w:r>
      <w:r w:rsidR="002976E9" w:rsidRPr="00D57C26">
        <w:rPr>
          <w:rFonts w:ascii="Arial" w:hAnsi="Arial" w:cs="Arial"/>
          <w:sz w:val="20"/>
          <w:szCs w:val="20"/>
        </w:rPr>
        <w:t xml:space="preserve">padidėja / sumažėja </w:t>
      </w:r>
      <w:r w:rsidR="001B5569" w:rsidRPr="00D57C26">
        <w:rPr>
          <w:rFonts w:ascii="Arial" w:hAnsi="Arial" w:cs="Arial"/>
          <w:sz w:val="20"/>
          <w:szCs w:val="20"/>
        </w:rPr>
        <w:t>5</w:t>
      </w:r>
      <w:r w:rsidR="00845AA0" w:rsidRPr="00D57C26">
        <w:rPr>
          <w:rFonts w:ascii="Arial" w:hAnsi="Arial" w:cs="Arial"/>
          <w:i/>
          <w:iCs/>
          <w:sz w:val="20"/>
          <w:szCs w:val="20"/>
        </w:rPr>
        <w:t xml:space="preserve"> </w:t>
      </w:r>
      <w:r w:rsidR="002976E9" w:rsidRPr="00D57C26">
        <w:rPr>
          <w:rFonts w:ascii="Arial" w:hAnsi="Arial" w:cs="Arial"/>
          <w:sz w:val="20"/>
          <w:szCs w:val="20"/>
        </w:rPr>
        <w:t xml:space="preserve">ar </w:t>
      </w:r>
      <w:r w:rsidR="001B5569" w:rsidRPr="00D57C26">
        <w:rPr>
          <w:rFonts w:ascii="Arial" w:hAnsi="Arial" w:cs="Arial"/>
          <w:sz w:val="20"/>
          <w:szCs w:val="20"/>
        </w:rPr>
        <w:t>daugiau procentų (duomenų šaltinis:</w:t>
      </w:r>
      <w:r w:rsidR="00B37A3C" w:rsidRPr="00D57C26">
        <w:rPr>
          <w:rFonts w:ascii="Arial" w:hAnsi="Arial" w:cs="Arial"/>
          <w:sz w:val="20"/>
          <w:szCs w:val="20"/>
        </w:rPr>
        <w:t xml:space="preserve">  </w:t>
      </w:r>
      <w:hyperlink r:id="rId11" w:history="1">
        <w:r w:rsidR="002C7151" w:rsidRPr="002C7151">
          <w:t xml:space="preserve"> </w:t>
        </w:r>
        <w:r w:rsidR="002C7151" w:rsidRPr="002C7151">
          <w:rPr>
            <w:rStyle w:val="Hyperlink"/>
            <w:rFonts w:ascii="Arial" w:hAnsi="Arial" w:cs="Arial"/>
            <w:sz w:val="20"/>
            <w:szCs w:val="20"/>
          </w:rPr>
          <w:t>https://ec.europa.eu/eurostat/databrowser/view/STS_INPPD_M/default/line?lang=en&amp;category=sts.sts_ind.sts_ind_pric.sts_inpp_d</w:t>
        </w:r>
        <w:r w:rsidR="00B37A3C" w:rsidRPr="00D57C26">
          <w:rPr>
            <w:rStyle w:val="Hyperlink"/>
            <w:rFonts w:ascii="Arial" w:hAnsi="Arial" w:cs="Arial"/>
            <w:sz w:val="20"/>
            <w:szCs w:val="20"/>
          </w:rPr>
          <w:t xml:space="preserve"> </w:t>
        </w:r>
        <w:r w:rsidR="00233CCF" w:rsidRPr="00D57C26">
          <w:rPr>
            <w:rStyle w:val="Hyperlink"/>
            <w:rFonts w:ascii="Arial" w:hAnsi="Arial" w:cs="Arial"/>
            <w:sz w:val="20"/>
            <w:szCs w:val="20"/>
          </w:rPr>
          <w:t xml:space="preserve"> </w:t>
        </w:r>
        <w:proofErr w:type="spellStart"/>
        <w:r w:rsidR="00A761B8" w:rsidRPr="00D57C26">
          <w:rPr>
            <w:rStyle w:val="Hyperlink"/>
            <w:rFonts w:ascii="Arial" w:hAnsi="Arial" w:cs="Arial"/>
            <w:sz w:val="20"/>
            <w:szCs w:val="20"/>
          </w:rPr>
          <w:t>Statistics</w:t>
        </w:r>
        <w:proofErr w:type="spellEnd"/>
        <w:r w:rsidR="00A761B8" w:rsidRPr="00D57C26">
          <w:rPr>
            <w:rStyle w:val="Hyperlink"/>
            <w:rFonts w:ascii="Arial" w:hAnsi="Arial" w:cs="Arial"/>
            <w:sz w:val="20"/>
            <w:szCs w:val="20"/>
          </w:rPr>
          <w:t xml:space="preserve"> | </w:t>
        </w:r>
        <w:proofErr w:type="spellStart"/>
        <w:r w:rsidR="00A761B8" w:rsidRPr="00D57C26">
          <w:rPr>
            <w:rStyle w:val="Hyperlink"/>
            <w:rFonts w:ascii="Arial" w:hAnsi="Arial" w:cs="Arial"/>
            <w:sz w:val="20"/>
            <w:szCs w:val="20"/>
          </w:rPr>
          <w:t>Eurostat</w:t>
        </w:r>
        <w:proofErr w:type="spellEnd"/>
        <w:r w:rsidR="00A761B8" w:rsidRPr="00D57C26">
          <w:rPr>
            <w:rStyle w:val="Hyperlink"/>
            <w:rFonts w:ascii="Arial" w:hAnsi="Arial" w:cs="Arial"/>
            <w:sz w:val="20"/>
            <w:szCs w:val="20"/>
          </w:rPr>
          <w:t xml:space="preserve"> (europa.eu)</w:t>
        </w:r>
      </w:hyperlink>
      <w:r w:rsidR="002976E9" w:rsidRPr="00D57C26">
        <w:rPr>
          <w:rStyle w:val="Hyperlink"/>
          <w:rFonts w:ascii="Arial" w:hAnsi="Arial" w:cs="Arial"/>
          <w:sz w:val="20"/>
          <w:szCs w:val="20"/>
        </w:rPr>
        <w:t>;</w:t>
      </w:r>
    </w:p>
    <w:p w14:paraId="5E466F49" w14:textId="4F4B3D63" w:rsidR="00D57C26" w:rsidRPr="00D57C26" w:rsidRDefault="00B07E1F" w:rsidP="000E21F2">
      <w:pPr>
        <w:pStyle w:val="ListParagraph"/>
        <w:numPr>
          <w:ilvl w:val="1"/>
          <w:numId w:val="2"/>
        </w:numPr>
        <w:tabs>
          <w:tab w:val="left" w:pos="426"/>
          <w:tab w:val="center" w:pos="4153"/>
          <w:tab w:val="right" w:pos="8306"/>
        </w:tabs>
        <w:ind w:left="0" w:firstLine="0"/>
        <w:jc w:val="both"/>
        <w:rPr>
          <w:rFonts w:ascii="Arial" w:eastAsia="Arial" w:hAnsi="Arial" w:cs="Arial"/>
          <w:sz w:val="20"/>
          <w:szCs w:val="20"/>
        </w:rPr>
      </w:pPr>
      <w:r w:rsidRPr="6CD05666">
        <w:rPr>
          <w:rFonts w:ascii="Arial" w:hAnsi="Arial" w:cs="Arial"/>
          <w:sz w:val="20"/>
          <w:szCs w:val="20"/>
        </w:rPr>
        <w:t xml:space="preserve">Suinteresuota Šalis, praėjus ne mažiau kaip </w:t>
      </w:r>
      <w:r w:rsidR="5E61FAAA" w:rsidRPr="6CD05666">
        <w:rPr>
          <w:rFonts w:ascii="Arial" w:eastAsia="Arial,Arial,Calibri" w:hAnsi="Arial" w:cs="Arial"/>
          <w:sz w:val="20"/>
          <w:szCs w:val="20"/>
        </w:rPr>
        <w:t>6 mėnesiams</w:t>
      </w:r>
      <w:r w:rsidRPr="6CD05666">
        <w:rPr>
          <w:rFonts w:ascii="Arial" w:hAnsi="Arial" w:cs="Arial"/>
          <w:sz w:val="20"/>
          <w:szCs w:val="20"/>
        </w:rPr>
        <w:t xml:space="preserve"> </w:t>
      </w:r>
      <w:r w:rsidR="0D3BC6D8" w:rsidRPr="6CD05666">
        <w:rPr>
          <w:rFonts w:ascii="Arial" w:eastAsia="Arial,Arial,Calibri" w:hAnsi="Arial" w:cs="Arial"/>
          <w:sz w:val="20"/>
          <w:szCs w:val="20"/>
        </w:rPr>
        <w:t xml:space="preserve">nuo paskutinės galutinių pasiūlymų pateikimo dienos </w:t>
      </w:r>
      <w:r w:rsidRPr="6CD05666">
        <w:rPr>
          <w:rFonts w:ascii="Arial" w:hAnsi="Arial" w:cs="Arial"/>
          <w:sz w:val="20"/>
          <w:szCs w:val="20"/>
        </w:rPr>
        <w:t>arba paskutinio perskaičiavimo dienos, kreipiasi į kitą Šalį dėl Įkainių perskaičiavimo:</w:t>
      </w:r>
    </w:p>
    <w:p w14:paraId="53055B3E" w14:textId="77777777" w:rsidR="00D57C26" w:rsidRPr="00D57C26" w:rsidRDefault="000B3405" w:rsidP="002976E9">
      <w:pPr>
        <w:pStyle w:val="ListParagraph"/>
        <w:numPr>
          <w:ilvl w:val="2"/>
          <w:numId w:val="2"/>
        </w:numPr>
        <w:tabs>
          <w:tab w:val="left" w:pos="426"/>
          <w:tab w:val="left" w:pos="709"/>
          <w:tab w:val="center" w:pos="4153"/>
          <w:tab w:val="right" w:pos="8306"/>
        </w:tabs>
        <w:ind w:left="0" w:firstLine="0"/>
        <w:jc w:val="both"/>
        <w:rPr>
          <w:rFonts w:ascii="Arial" w:eastAsia="Arial" w:hAnsi="Arial" w:cs="Arial"/>
          <w:sz w:val="20"/>
          <w:szCs w:val="20"/>
        </w:rPr>
      </w:pPr>
      <w:r w:rsidRPr="00D57C26">
        <w:rPr>
          <w:rFonts w:ascii="Arial" w:hAnsi="Arial" w:cs="Arial"/>
          <w:sz w:val="20"/>
          <w:szCs w:val="20"/>
        </w:rPr>
        <w:t xml:space="preserve">Kai Suinteresuota Šalis yra Klientas – Klientas pateikia Prekių tiekėjui informacinį pranešimą dėl </w:t>
      </w:r>
      <w:r w:rsidR="002976E9" w:rsidRPr="00D57C26">
        <w:rPr>
          <w:rFonts w:ascii="Arial" w:hAnsi="Arial" w:cs="Arial"/>
          <w:sz w:val="20"/>
          <w:szCs w:val="20"/>
        </w:rPr>
        <w:t xml:space="preserve">Įkainių </w:t>
      </w:r>
      <w:r w:rsidRPr="00D57C26">
        <w:rPr>
          <w:rFonts w:ascii="Arial" w:hAnsi="Arial" w:cs="Arial"/>
          <w:sz w:val="20"/>
          <w:szCs w:val="20"/>
        </w:rPr>
        <w:t xml:space="preserve">perskaičiavimo. Klientas perskaičiuoja Įkainius ir raštu pateikia perskaičiuotus Įkainius Prekių tiekėjui. Perskaičiuoti Įkainiai Prekių tiekėjui gali būti pateikiami kartu su informaciniu pranešimu dėl </w:t>
      </w:r>
      <w:r w:rsidR="002976E9" w:rsidRPr="00D57C26">
        <w:rPr>
          <w:rFonts w:ascii="Arial" w:hAnsi="Arial" w:cs="Arial"/>
          <w:sz w:val="20"/>
          <w:szCs w:val="20"/>
        </w:rPr>
        <w:t xml:space="preserve">Įkainių </w:t>
      </w:r>
      <w:r w:rsidRPr="00D57C26">
        <w:rPr>
          <w:rFonts w:ascii="Arial" w:hAnsi="Arial" w:cs="Arial"/>
          <w:sz w:val="20"/>
          <w:szCs w:val="20"/>
        </w:rPr>
        <w:t>perskaičiavimo arba ne vėliau kaip per 10 (dešimt) darbo dienų nuo Kliento informacinio pranešimo dėl Įkainių perskaičiavimo pateikimo Prekių tiekėjui dienos;</w:t>
      </w:r>
    </w:p>
    <w:p w14:paraId="0C93750D" w14:textId="77777777" w:rsidR="00D57C26" w:rsidRPr="00D57C26" w:rsidRDefault="000B3405" w:rsidP="000E21F2">
      <w:pPr>
        <w:pStyle w:val="ListParagraph"/>
        <w:numPr>
          <w:ilvl w:val="2"/>
          <w:numId w:val="2"/>
        </w:numPr>
        <w:tabs>
          <w:tab w:val="left" w:pos="426"/>
          <w:tab w:val="left" w:pos="709"/>
          <w:tab w:val="center" w:pos="4153"/>
          <w:tab w:val="right" w:pos="8306"/>
        </w:tabs>
        <w:ind w:left="0" w:firstLine="0"/>
        <w:jc w:val="both"/>
        <w:rPr>
          <w:rFonts w:ascii="Arial" w:eastAsia="Arial" w:hAnsi="Arial" w:cs="Arial"/>
          <w:sz w:val="20"/>
          <w:szCs w:val="20"/>
        </w:rPr>
      </w:pPr>
      <w:r w:rsidRPr="00D57C26">
        <w:rPr>
          <w:rFonts w:ascii="Arial" w:hAnsi="Arial" w:cs="Arial"/>
          <w:sz w:val="20"/>
          <w:szCs w:val="20"/>
        </w:rPr>
        <w:t>Kai Suinteresuota Šalis yra Prekių tiekėjas  – Prekių tiekėjas pateikia Klientui prašymą dėl Įkainių perskaičiavimo. Klientas perskaičiuoja Įkainius ir raštu pateikia perskaičiuotus Įkainius Prekių tiekėjui. Perskaičiuoti Įkainiai Prekių tiekėjui gali būti pateikiami prašymo dėl Įkainių perskaičiavimo pateikimo dieną arba ne vėliau kaip per 10 (dešimt) darbo dienų nuo Prekių tiekėjo kreipimosi dėl Įkainių perskaičiavimo dienos</w:t>
      </w:r>
    </w:p>
    <w:p w14:paraId="51FF7E04" w14:textId="77777777" w:rsidR="00D57C26" w:rsidRPr="00D57C26" w:rsidRDefault="000B3405" w:rsidP="007644E3">
      <w:pPr>
        <w:pStyle w:val="ListParagraph"/>
        <w:numPr>
          <w:ilvl w:val="0"/>
          <w:numId w:val="2"/>
        </w:numPr>
        <w:tabs>
          <w:tab w:val="left" w:pos="0"/>
          <w:tab w:val="left" w:pos="426"/>
          <w:tab w:val="left" w:pos="709"/>
          <w:tab w:val="center" w:pos="4153"/>
          <w:tab w:val="right" w:pos="8306"/>
        </w:tabs>
        <w:ind w:left="0" w:firstLine="0"/>
        <w:jc w:val="both"/>
        <w:rPr>
          <w:rFonts w:ascii="Arial" w:eastAsia="Arial" w:hAnsi="Arial" w:cs="Arial"/>
          <w:sz w:val="20"/>
          <w:szCs w:val="20"/>
        </w:rPr>
      </w:pPr>
      <w:r w:rsidRPr="00D57C26">
        <w:rPr>
          <w:rFonts w:ascii="Arial" w:hAnsi="Arial" w:cs="Arial"/>
          <w:sz w:val="20"/>
          <w:szCs w:val="20"/>
        </w:rPr>
        <w:t>Prekių tiekėjas per 3 (tris) darbo dienas turi patvirtinti perskaičiuotus Įkainius arba raštu pateikti pastabas dėl Įkainių perskaičiavimo. Prekių tiekėjai per 3 (tris) darbo dienas raštu nepatvirtinus perskaičiuotų Įkainių arba raštu nepateikus pastabų, yra laikoma, kad Įkainių perskaičiavimui pritarta, o Kliento pateiktas pranešimas apie pakeistus Įkainius įsigalioja ir laikomas neatskiriama Sutarties dalimi.</w:t>
      </w:r>
      <w:r w:rsidR="002976E9" w:rsidRPr="00D57C26">
        <w:rPr>
          <w:rFonts w:ascii="Arial" w:hAnsi="Arial" w:cs="Arial"/>
          <w:sz w:val="20"/>
          <w:szCs w:val="20"/>
        </w:rPr>
        <w:t xml:space="preserve"> </w:t>
      </w:r>
      <w:r w:rsidRPr="00D57C26">
        <w:rPr>
          <w:rFonts w:ascii="Arial" w:hAnsi="Arial" w:cs="Arial"/>
          <w:sz w:val="20"/>
          <w:szCs w:val="20"/>
        </w:rPr>
        <w:t>Prekių tiekėjui per nurodytą terminą pateikus pastabas dėl Įkainių perskaičiavimo, Klientas jas išnagrinėja per 3 (tris) darbo dienas ir, joms esant pagrįstoms, patikslina perskaičiuotus Įkainius bei raštu pateikia patikslintus perskaičiuotus Įkainius P</w:t>
      </w:r>
      <w:r w:rsidR="00845AA0" w:rsidRPr="00D57C26">
        <w:rPr>
          <w:rFonts w:ascii="Arial" w:hAnsi="Arial" w:cs="Arial"/>
          <w:sz w:val="20"/>
          <w:szCs w:val="20"/>
        </w:rPr>
        <w:t>rekių</w:t>
      </w:r>
      <w:r w:rsidRPr="00D57C26">
        <w:rPr>
          <w:rFonts w:ascii="Arial" w:hAnsi="Arial" w:cs="Arial"/>
          <w:sz w:val="20"/>
          <w:szCs w:val="20"/>
        </w:rPr>
        <w:t xml:space="preserve"> tiekėjui. Patikslintas Kliento pranešimas apie pakeistus Įkainius įsigalioja pranešimo pateikimo dieną ir laikomas neatskiriama Sutarties dalimi.</w:t>
      </w:r>
    </w:p>
    <w:p w14:paraId="11836D32" w14:textId="79FBF554" w:rsidR="004B716D" w:rsidRPr="00D57C26" w:rsidRDefault="002976E9" w:rsidP="007644E3">
      <w:pPr>
        <w:pStyle w:val="ListParagraph"/>
        <w:numPr>
          <w:ilvl w:val="0"/>
          <w:numId w:val="2"/>
        </w:numPr>
        <w:tabs>
          <w:tab w:val="left" w:pos="0"/>
          <w:tab w:val="left" w:pos="426"/>
          <w:tab w:val="left" w:pos="709"/>
          <w:tab w:val="center" w:pos="4153"/>
          <w:tab w:val="right" w:pos="8306"/>
        </w:tabs>
        <w:ind w:left="0" w:firstLine="0"/>
        <w:jc w:val="both"/>
        <w:rPr>
          <w:rFonts w:ascii="Arial" w:eastAsia="Arial" w:hAnsi="Arial" w:cs="Arial"/>
          <w:sz w:val="20"/>
          <w:szCs w:val="20"/>
        </w:rPr>
      </w:pPr>
      <w:r w:rsidRPr="00D57C26">
        <w:rPr>
          <w:rFonts w:ascii="Arial" w:hAnsi="Arial" w:cs="Arial"/>
          <w:sz w:val="20"/>
          <w:szCs w:val="20"/>
        </w:rPr>
        <w:t>Įkainiai perskaičiuojami pagal žemiau pateiktą formulę:</w:t>
      </w:r>
    </w:p>
    <w:p w14:paraId="1623B55C" w14:textId="2B1AC7F0" w:rsidR="00BD5377" w:rsidRPr="000E21F2" w:rsidRDefault="004B716D" w:rsidP="00BD1828">
      <w:pPr>
        <w:spacing w:after="0" w:line="240" w:lineRule="auto"/>
        <w:rPr>
          <w:rFonts w:ascii="Arial" w:hAnsi="Arial" w:cs="Arial"/>
          <w:sz w:val="20"/>
          <w:szCs w:val="20"/>
        </w:rPr>
      </w:pPr>
      <w:r w:rsidRPr="000E21F2">
        <w:rPr>
          <w:rFonts w:ascii="Arial" w:hAnsi="Arial" w:cs="Arial"/>
          <w:noProof/>
          <w:sz w:val="20"/>
          <w:szCs w:val="20"/>
        </w:rPr>
        <w:drawing>
          <wp:inline distT="0" distB="0" distL="0" distR="0" wp14:anchorId="16E20993" wp14:editId="78960CEA">
            <wp:extent cx="1425063" cy="243861"/>
            <wp:effectExtent l="0" t="0" r="381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25063" cy="243861"/>
                    </a:xfrm>
                    <a:prstGeom prst="rect">
                      <a:avLst/>
                    </a:prstGeom>
                  </pic:spPr>
                </pic:pic>
              </a:graphicData>
            </a:graphic>
          </wp:inline>
        </w:drawing>
      </w:r>
      <w:r w:rsidR="00714304" w:rsidRPr="000E21F2">
        <w:rPr>
          <w:rFonts w:ascii="Arial" w:hAnsi="Arial" w:cs="Arial"/>
          <w:sz w:val="20"/>
          <w:szCs w:val="20"/>
        </w:rPr>
        <w:t xml:space="preserve">  </w:t>
      </w:r>
    </w:p>
    <w:p w14:paraId="28A0663A" w14:textId="77777777" w:rsidR="004B716D" w:rsidRPr="000E21F2" w:rsidRDefault="004B716D" w:rsidP="00E509D2">
      <w:pPr>
        <w:tabs>
          <w:tab w:val="left" w:pos="426"/>
          <w:tab w:val="left" w:pos="567"/>
          <w:tab w:val="center" w:pos="4153"/>
          <w:tab w:val="right" w:pos="8306"/>
        </w:tabs>
        <w:spacing w:after="0" w:line="240" w:lineRule="auto"/>
        <w:contextualSpacing/>
        <w:jc w:val="both"/>
        <w:rPr>
          <w:rFonts w:ascii="Arial" w:hAnsi="Arial" w:cs="Arial"/>
          <w:sz w:val="20"/>
          <w:szCs w:val="20"/>
        </w:rPr>
      </w:pPr>
    </w:p>
    <w:p w14:paraId="0D8F4D69" w14:textId="61C80CEE" w:rsidR="004B716D" w:rsidRPr="000E21F2" w:rsidRDefault="004B716D" w:rsidP="00E509D2">
      <w:pPr>
        <w:pStyle w:val="Default"/>
        <w:rPr>
          <w:rFonts w:ascii="Arial" w:hAnsi="Arial" w:cs="Arial"/>
          <w:sz w:val="20"/>
          <w:szCs w:val="20"/>
        </w:rPr>
      </w:pPr>
      <w:proofErr w:type="spellStart"/>
      <w:r w:rsidRPr="000E21F2">
        <w:rPr>
          <w:rFonts w:ascii="Arial" w:hAnsi="Arial" w:cs="Arial"/>
          <w:i/>
          <w:iCs/>
          <w:sz w:val="20"/>
          <w:szCs w:val="20"/>
        </w:rPr>
        <w:t>C</w:t>
      </w:r>
      <w:r w:rsidRPr="000E21F2">
        <w:rPr>
          <w:rFonts w:ascii="Arial" w:hAnsi="Arial" w:cs="Arial"/>
          <w:i/>
          <w:iCs/>
          <w:sz w:val="20"/>
          <w:szCs w:val="20"/>
          <w:vertAlign w:val="subscript"/>
        </w:rPr>
        <w:t>pn</w:t>
      </w:r>
      <w:proofErr w:type="spellEnd"/>
      <w:r w:rsidRPr="000E21F2">
        <w:rPr>
          <w:rFonts w:ascii="Arial" w:hAnsi="Arial" w:cs="Arial"/>
          <w:i/>
          <w:iCs/>
          <w:sz w:val="20"/>
          <w:szCs w:val="20"/>
          <w:vertAlign w:val="subscript"/>
        </w:rPr>
        <w:t xml:space="preserve"> </w:t>
      </w:r>
      <w:r w:rsidRPr="000E21F2">
        <w:rPr>
          <w:rFonts w:ascii="Arial" w:hAnsi="Arial" w:cs="Arial"/>
          <w:i/>
          <w:iCs/>
          <w:sz w:val="20"/>
          <w:szCs w:val="20"/>
        </w:rPr>
        <w:t xml:space="preserve">– perskaičiuotas Prekėms taikomas įkainis; </w:t>
      </w:r>
    </w:p>
    <w:p w14:paraId="739561C6" w14:textId="490F1E1D" w:rsidR="004B716D" w:rsidRPr="000E21F2" w:rsidRDefault="004B716D" w:rsidP="00BD1828">
      <w:pPr>
        <w:pStyle w:val="Default"/>
        <w:rPr>
          <w:rFonts w:ascii="Arial" w:hAnsi="Arial" w:cs="Arial"/>
          <w:sz w:val="20"/>
          <w:szCs w:val="20"/>
        </w:rPr>
      </w:pPr>
      <w:r w:rsidRPr="6CD05666">
        <w:rPr>
          <w:rFonts w:ascii="Arial" w:hAnsi="Arial" w:cs="Arial"/>
          <w:color w:val="auto"/>
          <w:sz w:val="20"/>
          <w:szCs w:val="20"/>
        </w:rPr>
        <w:t>S</w:t>
      </w:r>
      <w:r w:rsidRPr="6CD05666">
        <w:rPr>
          <w:rFonts w:ascii="Arial" w:hAnsi="Arial" w:cs="Arial"/>
          <w:color w:val="auto"/>
          <w:sz w:val="20"/>
          <w:szCs w:val="20"/>
          <w:vertAlign w:val="subscript"/>
        </w:rPr>
        <w:t>n</w:t>
      </w:r>
      <w:r w:rsidRPr="6CD05666">
        <w:rPr>
          <w:rFonts w:ascii="Arial" w:hAnsi="Arial" w:cs="Arial"/>
          <w:color w:val="auto"/>
          <w:sz w:val="20"/>
          <w:szCs w:val="20"/>
        </w:rPr>
        <w:t xml:space="preserve"> –</w:t>
      </w:r>
      <w:r w:rsidR="00B16E76" w:rsidRPr="6CD05666">
        <w:rPr>
          <w:rFonts w:ascii="Arial" w:hAnsi="Arial" w:cs="Arial"/>
          <w:i/>
          <w:iCs/>
          <w:color w:val="auto"/>
          <w:sz w:val="20"/>
          <w:szCs w:val="20"/>
        </w:rPr>
        <w:t xml:space="preserve"> </w:t>
      </w:r>
      <w:r w:rsidR="621C9D11" w:rsidRPr="6CD05666">
        <w:rPr>
          <w:rFonts w:ascii="Arial" w:hAnsi="Arial" w:cs="Arial"/>
          <w:i/>
          <w:iCs/>
          <w:sz w:val="20"/>
          <w:szCs w:val="20"/>
        </w:rPr>
        <w:t>paskutinę galutinių pasiūlymų pateikimo</w:t>
      </w:r>
      <w:r w:rsidR="001B5569" w:rsidRPr="6CD05666">
        <w:rPr>
          <w:rFonts w:ascii="Arial" w:eastAsia="Arial,Arial,Arial,Calibri" w:hAnsi="Arial" w:cs="Arial"/>
          <w:i/>
          <w:iCs/>
          <w:color w:val="auto"/>
          <w:sz w:val="20"/>
          <w:szCs w:val="20"/>
        </w:rPr>
        <w:t xml:space="preserve"> dieną</w:t>
      </w:r>
      <w:r w:rsidR="00B16E76" w:rsidRPr="6CD05666">
        <w:rPr>
          <w:rFonts w:ascii="Arial" w:eastAsia="Arial,Arial,Arial,Calibri" w:hAnsi="Arial" w:cs="Arial"/>
          <w:i/>
          <w:iCs/>
          <w:sz w:val="20"/>
          <w:szCs w:val="20"/>
        </w:rPr>
        <w:t xml:space="preserve"> </w:t>
      </w:r>
      <w:r w:rsidR="004804AC" w:rsidRPr="6CD05666">
        <w:rPr>
          <w:rFonts w:ascii="Arial" w:eastAsia="Arial,Arial,Arial,Calibri" w:hAnsi="Arial" w:cs="Arial"/>
          <w:i/>
          <w:iCs/>
          <w:color w:val="auto"/>
          <w:sz w:val="20"/>
          <w:szCs w:val="20"/>
        </w:rPr>
        <w:t xml:space="preserve">Sutartyje </w:t>
      </w:r>
      <w:r w:rsidR="00B16E76" w:rsidRPr="6CD05666">
        <w:rPr>
          <w:rFonts w:ascii="Arial" w:eastAsia="Arial,Arial,Arial,Calibri" w:hAnsi="Arial" w:cs="Arial"/>
          <w:i/>
          <w:iCs/>
          <w:sz w:val="20"/>
          <w:szCs w:val="20"/>
        </w:rPr>
        <w:t>nu</w:t>
      </w:r>
      <w:r w:rsidR="00E509D2" w:rsidRPr="6CD05666">
        <w:rPr>
          <w:rFonts w:ascii="Arial" w:eastAsia="Arial,Arial,Arial,Calibri" w:hAnsi="Arial" w:cs="Arial"/>
          <w:i/>
          <w:iCs/>
          <w:color w:val="auto"/>
          <w:sz w:val="20"/>
          <w:szCs w:val="20"/>
        </w:rPr>
        <w:t>matytas</w:t>
      </w:r>
      <w:r w:rsidR="00B16E76" w:rsidRPr="6CD05666">
        <w:rPr>
          <w:rFonts w:ascii="Arial" w:eastAsia="Arial,Arial,Arial,Calibri" w:hAnsi="Arial" w:cs="Arial"/>
          <w:i/>
          <w:iCs/>
          <w:sz w:val="20"/>
          <w:szCs w:val="20"/>
        </w:rPr>
        <w:t xml:space="preserve"> Prek</w:t>
      </w:r>
      <w:r w:rsidR="00E509D2" w:rsidRPr="6CD05666">
        <w:rPr>
          <w:rFonts w:ascii="Arial" w:eastAsia="Arial,Arial,Arial,Calibri" w:hAnsi="Arial" w:cs="Arial"/>
          <w:i/>
          <w:iCs/>
          <w:color w:val="auto"/>
          <w:sz w:val="20"/>
          <w:szCs w:val="20"/>
        </w:rPr>
        <w:t>ėms taikomas</w:t>
      </w:r>
      <w:r w:rsidR="00B16E76" w:rsidRPr="6CD05666">
        <w:rPr>
          <w:rFonts w:ascii="Arial" w:eastAsia="Arial,Arial,Arial,Calibri" w:hAnsi="Arial" w:cs="Arial"/>
          <w:i/>
          <w:iCs/>
          <w:sz w:val="20"/>
          <w:szCs w:val="20"/>
        </w:rPr>
        <w:t xml:space="preserve"> įkainis;</w:t>
      </w:r>
    </w:p>
    <w:p w14:paraId="72F15114" w14:textId="607FC9DA" w:rsidR="00BD5377" w:rsidRPr="000E21F2" w:rsidRDefault="00BD5377" w:rsidP="00E509D2">
      <w:pPr>
        <w:tabs>
          <w:tab w:val="center" w:pos="4153"/>
          <w:tab w:val="right" w:pos="8306"/>
        </w:tabs>
        <w:spacing w:after="0" w:line="240" w:lineRule="auto"/>
        <w:ind w:hanging="709"/>
        <w:contextualSpacing/>
        <w:jc w:val="both"/>
        <w:rPr>
          <w:rFonts w:ascii="Arial" w:hAnsi="Arial" w:cs="Arial"/>
          <w:sz w:val="20"/>
          <w:szCs w:val="20"/>
        </w:rPr>
      </w:pPr>
    </w:p>
    <w:p w14:paraId="15A0F38D" w14:textId="65F03BDA" w:rsidR="003E04E4" w:rsidRDefault="004B716D" w:rsidP="6CD05666">
      <w:pPr>
        <w:tabs>
          <w:tab w:val="center" w:pos="4153"/>
          <w:tab w:val="right" w:pos="8306"/>
        </w:tabs>
        <w:spacing w:after="0" w:line="240" w:lineRule="auto"/>
        <w:ind w:hanging="709"/>
        <w:contextualSpacing/>
        <w:jc w:val="both"/>
        <w:rPr>
          <w:rFonts w:ascii="Arial" w:hAnsi="Arial" w:cs="Arial"/>
          <w:i/>
          <w:iCs/>
          <w:sz w:val="20"/>
          <w:szCs w:val="20"/>
        </w:rPr>
      </w:pPr>
      <w:r w:rsidRPr="6CD05666">
        <w:rPr>
          <w:rFonts w:ascii="Arial" w:hAnsi="Arial" w:cs="Arial"/>
          <w:i/>
          <w:iCs/>
          <w:sz w:val="20"/>
          <w:szCs w:val="20"/>
        </w:rPr>
        <w:t xml:space="preserve">              I</w:t>
      </w:r>
      <w:r w:rsidRPr="6CD05666">
        <w:rPr>
          <w:rFonts w:ascii="Arial" w:hAnsi="Arial" w:cs="Arial"/>
          <w:sz w:val="20"/>
          <w:szCs w:val="20"/>
        </w:rPr>
        <w:t xml:space="preserve"> - </w:t>
      </w:r>
      <w:r w:rsidRPr="6CD05666">
        <w:rPr>
          <w:rFonts w:ascii="Arial" w:hAnsi="Arial" w:cs="Arial"/>
          <w:i/>
          <w:iCs/>
          <w:sz w:val="20"/>
          <w:szCs w:val="20"/>
        </w:rPr>
        <w:t xml:space="preserve">Lietuvos </w:t>
      </w:r>
      <w:r w:rsidR="00B16E76" w:rsidRPr="6CD05666">
        <w:rPr>
          <w:rFonts w:ascii="Arial" w:hAnsi="Arial" w:cs="Arial"/>
          <w:i/>
          <w:iCs/>
          <w:sz w:val="20"/>
          <w:szCs w:val="20"/>
        </w:rPr>
        <w:t xml:space="preserve">Respublikos </w:t>
      </w:r>
      <w:r w:rsidRPr="6CD05666">
        <w:rPr>
          <w:rFonts w:ascii="Arial" w:hAnsi="Arial" w:cs="Arial"/>
          <w:i/>
          <w:iCs/>
          <w:sz w:val="20"/>
          <w:szCs w:val="20"/>
        </w:rPr>
        <w:t xml:space="preserve">gamintojų </w:t>
      </w:r>
      <w:r w:rsidR="009C600F" w:rsidRPr="6CD05666">
        <w:rPr>
          <w:rFonts w:ascii="Arial" w:hAnsi="Arial" w:cs="Arial"/>
          <w:i/>
          <w:iCs/>
          <w:sz w:val="20"/>
          <w:szCs w:val="20"/>
        </w:rPr>
        <w:t>P</w:t>
      </w:r>
      <w:r w:rsidRPr="6CD05666">
        <w:rPr>
          <w:rFonts w:ascii="Arial" w:hAnsi="Arial" w:cs="Arial"/>
          <w:i/>
          <w:iCs/>
          <w:sz w:val="20"/>
          <w:szCs w:val="20"/>
        </w:rPr>
        <w:t>rekių indeks</w:t>
      </w:r>
      <w:r w:rsidR="001B5569" w:rsidRPr="6CD05666">
        <w:rPr>
          <w:rFonts w:ascii="Arial" w:hAnsi="Arial" w:cs="Arial"/>
          <w:i/>
          <w:iCs/>
          <w:sz w:val="20"/>
          <w:szCs w:val="20"/>
        </w:rPr>
        <w:t>ų</w:t>
      </w:r>
      <w:r w:rsidRPr="6CD05666">
        <w:rPr>
          <w:rFonts w:ascii="Arial" w:hAnsi="Arial" w:cs="Arial"/>
          <w:i/>
          <w:iCs/>
          <w:sz w:val="20"/>
          <w:szCs w:val="20"/>
        </w:rPr>
        <w:t xml:space="preserve"> procentinis pokytis nuo </w:t>
      </w:r>
      <w:r w:rsidR="3B0DFC86" w:rsidRPr="6CD05666">
        <w:rPr>
          <w:rFonts w:ascii="Arial" w:hAnsi="Arial" w:cs="Arial"/>
          <w:i/>
          <w:iCs/>
          <w:sz w:val="20"/>
          <w:szCs w:val="20"/>
        </w:rPr>
        <w:t xml:space="preserve">paskutinės galutinių pasiūlymų pateikimo  </w:t>
      </w:r>
      <w:r w:rsidR="009C600F" w:rsidRPr="6CD05666">
        <w:rPr>
          <w:rFonts w:ascii="Arial" w:hAnsi="Arial" w:cs="Arial"/>
          <w:i/>
          <w:iCs/>
          <w:sz w:val="20"/>
          <w:szCs w:val="20"/>
        </w:rPr>
        <w:t xml:space="preserve">dienos </w:t>
      </w:r>
      <w:r w:rsidRPr="6CD05666">
        <w:rPr>
          <w:rFonts w:ascii="Arial" w:hAnsi="Arial" w:cs="Arial"/>
          <w:i/>
          <w:iCs/>
          <w:sz w:val="20"/>
          <w:szCs w:val="20"/>
        </w:rPr>
        <w:t>iki</w:t>
      </w:r>
      <w:r w:rsidR="001B5569" w:rsidRPr="6CD05666">
        <w:rPr>
          <w:rFonts w:ascii="Arial" w:hAnsi="Arial" w:cs="Arial"/>
          <w:i/>
          <w:iCs/>
          <w:sz w:val="20"/>
          <w:szCs w:val="20"/>
        </w:rPr>
        <w:t xml:space="preserve"> rašto dėl</w:t>
      </w:r>
      <w:r w:rsidRPr="6CD05666">
        <w:rPr>
          <w:rFonts w:ascii="Arial" w:hAnsi="Arial" w:cs="Arial"/>
          <w:i/>
          <w:iCs/>
          <w:sz w:val="20"/>
          <w:szCs w:val="20"/>
        </w:rPr>
        <w:t xml:space="preserve"> perskaičiavim</w:t>
      </w:r>
      <w:r w:rsidR="001B5569" w:rsidRPr="6CD05666">
        <w:rPr>
          <w:rFonts w:ascii="Arial" w:hAnsi="Arial" w:cs="Arial"/>
          <w:i/>
          <w:iCs/>
          <w:sz w:val="20"/>
          <w:szCs w:val="20"/>
        </w:rPr>
        <w:t>o gavimo</w:t>
      </w:r>
      <w:r w:rsidRPr="6CD05666">
        <w:rPr>
          <w:rFonts w:ascii="Arial" w:hAnsi="Arial" w:cs="Arial"/>
          <w:i/>
          <w:iCs/>
          <w:sz w:val="20"/>
          <w:szCs w:val="20"/>
        </w:rPr>
        <w:t xml:space="preserve"> </w:t>
      </w:r>
      <w:r w:rsidR="009C600F" w:rsidRPr="6CD05666">
        <w:rPr>
          <w:rFonts w:ascii="Arial" w:hAnsi="Arial" w:cs="Arial"/>
          <w:i/>
          <w:iCs/>
          <w:sz w:val="20"/>
          <w:szCs w:val="20"/>
        </w:rPr>
        <w:t>dienos</w:t>
      </w:r>
      <w:r w:rsidR="00B16E76" w:rsidRPr="6CD05666">
        <w:rPr>
          <w:rFonts w:ascii="Arial" w:hAnsi="Arial" w:cs="Arial"/>
          <w:i/>
          <w:iCs/>
          <w:sz w:val="20"/>
          <w:szCs w:val="20"/>
        </w:rPr>
        <w:t>, apskaičiuojamas pagal žemiau pateiktą formulę:</w:t>
      </w:r>
    </w:p>
    <w:p w14:paraId="1D8093D5" w14:textId="4389B992" w:rsidR="001B5569" w:rsidRPr="000E21F2" w:rsidRDefault="001B5569" w:rsidP="00E509D2">
      <w:pPr>
        <w:tabs>
          <w:tab w:val="center" w:pos="4153"/>
          <w:tab w:val="right" w:pos="8306"/>
        </w:tabs>
        <w:spacing w:after="0" w:line="240" w:lineRule="auto"/>
        <w:ind w:hanging="709"/>
        <w:contextualSpacing/>
        <w:jc w:val="both"/>
        <w:rPr>
          <w:rFonts w:ascii="Arial" w:hAnsi="Arial" w:cs="Arial"/>
          <w:i/>
          <w:iCs/>
          <w:sz w:val="20"/>
          <w:szCs w:val="20"/>
        </w:rPr>
      </w:pPr>
      <w:r w:rsidRPr="000E21F2">
        <w:rPr>
          <w:rFonts w:ascii="Arial" w:hAnsi="Arial" w:cs="Arial"/>
          <w:i/>
          <w:iCs/>
          <w:sz w:val="20"/>
          <w:szCs w:val="20"/>
        </w:rPr>
        <w:tab/>
        <w:t xml:space="preserve"> </w:t>
      </w:r>
    </w:p>
    <w:p w14:paraId="44D23A93" w14:textId="0FC8BB03" w:rsidR="001B5569" w:rsidRPr="000E21F2" w:rsidRDefault="001B5569" w:rsidP="00E509D2">
      <w:pPr>
        <w:tabs>
          <w:tab w:val="center" w:pos="4153"/>
          <w:tab w:val="right" w:pos="8306"/>
        </w:tabs>
        <w:spacing w:after="0" w:line="240" w:lineRule="auto"/>
        <w:ind w:hanging="709"/>
        <w:contextualSpacing/>
        <w:jc w:val="both"/>
        <w:rPr>
          <w:rFonts w:ascii="Arial" w:hAnsi="Arial" w:cs="Arial"/>
          <w:sz w:val="20"/>
          <w:szCs w:val="20"/>
        </w:rPr>
      </w:pPr>
      <w:r w:rsidRPr="000E21F2">
        <w:rPr>
          <w:rFonts w:ascii="Arial" w:hAnsi="Arial" w:cs="Arial"/>
          <w:sz w:val="20"/>
          <w:szCs w:val="20"/>
        </w:rPr>
        <w:tab/>
      </w:r>
      <w:r w:rsidR="00714304" w:rsidRPr="000E21F2">
        <w:rPr>
          <w:rFonts w:ascii="Arial" w:hAnsi="Arial" w:cs="Arial"/>
          <w:i/>
          <w:iCs/>
          <w:sz w:val="20"/>
          <w:szCs w:val="20"/>
        </w:rPr>
        <w:t>I</w:t>
      </w:r>
      <w:r w:rsidR="00B16E76" w:rsidRPr="000E21F2">
        <w:rPr>
          <w:rFonts w:ascii="Arial" w:hAnsi="Arial" w:cs="Arial"/>
          <w:i/>
          <w:iCs/>
          <w:sz w:val="20"/>
          <w:szCs w:val="20"/>
        </w:rPr>
        <w:t xml:space="preserve"> </w:t>
      </w:r>
      <w:r w:rsidRPr="000E21F2">
        <w:rPr>
          <w:rFonts w:ascii="Arial" w:hAnsi="Arial" w:cs="Arial"/>
          <w:sz w:val="20"/>
          <w:szCs w:val="20"/>
          <w:lang w:val="en-US"/>
        </w:rPr>
        <w:t>=</w:t>
      </w:r>
      <w:r w:rsidR="00B16E76" w:rsidRPr="000E21F2">
        <w:rPr>
          <w:rFonts w:ascii="Arial" w:hAnsi="Arial" w:cs="Arial"/>
          <w:sz w:val="20"/>
          <w:szCs w:val="20"/>
          <w:lang w:val="en-US"/>
        </w:rPr>
        <w:t xml:space="preserve"> </w:t>
      </w:r>
      <w:r w:rsidR="00B16E76" w:rsidRPr="000E21F2">
        <w:rPr>
          <w:rFonts w:ascii="Arial" w:hAnsi="Arial" w:cs="Arial"/>
          <w:sz w:val="20"/>
          <w:szCs w:val="20"/>
        </w:rPr>
        <w:t xml:space="preserve"> (</w:t>
      </w:r>
      <w:r w:rsidRPr="000E21F2">
        <w:rPr>
          <w:rFonts w:ascii="Arial" w:hAnsi="Arial" w:cs="Arial"/>
          <w:sz w:val="20"/>
          <w:szCs w:val="20"/>
        </w:rPr>
        <w:t>X</w:t>
      </w:r>
      <w:r w:rsidRPr="000E21F2">
        <w:rPr>
          <w:rFonts w:ascii="Arial" w:hAnsi="Arial" w:cs="Arial"/>
          <w:sz w:val="20"/>
          <w:szCs w:val="20"/>
          <w:vertAlign w:val="subscript"/>
        </w:rPr>
        <w:t>1</w:t>
      </w:r>
      <w:r w:rsidR="00714304" w:rsidRPr="000E21F2">
        <w:rPr>
          <w:rFonts w:ascii="Arial" w:hAnsi="Arial" w:cs="Arial"/>
          <w:sz w:val="20"/>
          <w:szCs w:val="20"/>
        </w:rPr>
        <w:t>×</w:t>
      </w:r>
      <w:r w:rsidRPr="000E21F2">
        <w:rPr>
          <w:rFonts w:ascii="Arial" w:hAnsi="Arial" w:cs="Arial"/>
          <w:sz w:val="20"/>
          <w:szCs w:val="20"/>
        </w:rPr>
        <w:t>100/ X</w:t>
      </w:r>
      <w:r w:rsidRPr="000E21F2">
        <w:rPr>
          <w:rFonts w:ascii="Arial" w:hAnsi="Arial" w:cs="Arial"/>
          <w:sz w:val="20"/>
          <w:szCs w:val="20"/>
          <w:vertAlign w:val="subscript"/>
        </w:rPr>
        <w:t>2</w:t>
      </w:r>
      <w:r w:rsidRPr="000E21F2">
        <w:rPr>
          <w:rFonts w:ascii="Arial" w:hAnsi="Arial" w:cs="Arial"/>
          <w:sz w:val="20"/>
          <w:szCs w:val="20"/>
        </w:rPr>
        <w:t>)-100</w:t>
      </w:r>
    </w:p>
    <w:p w14:paraId="07239D02" w14:textId="77777777" w:rsidR="00714304" w:rsidRPr="000E21F2" w:rsidRDefault="001B5569" w:rsidP="004804AC">
      <w:pPr>
        <w:tabs>
          <w:tab w:val="center" w:pos="4153"/>
          <w:tab w:val="right" w:pos="8306"/>
        </w:tabs>
        <w:spacing w:after="0" w:line="240" w:lineRule="auto"/>
        <w:ind w:hanging="709"/>
        <w:contextualSpacing/>
        <w:jc w:val="both"/>
        <w:rPr>
          <w:rFonts w:ascii="Arial" w:hAnsi="Arial" w:cs="Arial"/>
          <w:sz w:val="20"/>
          <w:szCs w:val="20"/>
        </w:rPr>
      </w:pPr>
      <w:r w:rsidRPr="000E21F2">
        <w:rPr>
          <w:rFonts w:ascii="Arial" w:hAnsi="Arial" w:cs="Arial"/>
          <w:sz w:val="20"/>
          <w:szCs w:val="20"/>
        </w:rPr>
        <w:tab/>
      </w:r>
    </w:p>
    <w:p w14:paraId="4D8C341C" w14:textId="7CABB04F" w:rsidR="00714304" w:rsidRPr="000E21F2" w:rsidRDefault="00714304" w:rsidP="00BD1828">
      <w:pPr>
        <w:tabs>
          <w:tab w:val="center" w:pos="4153"/>
          <w:tab w:val="right" w:pos="8306"/>
        </w:tabs>
        <w:spacing w:after="0" w:line="240" w:lineRule="auto"/>
        <w:ind w:hanging="709"/>
        <w:contextualSpacing/>
        <w:jc w:val="both"/>
        <w:rPr>
          <w:rFonts w:ascii="Arial" w:hAnsi="Arial" w:cs="Arial"/>
          <w:sz w:val="20"/>
          <w:szCs w:val="20"/>
        </w:rPr>
      </w:pPr>
      <w:r w:rsidRPr="000E21F2">
        <w:rPr>
          <w:rFonts w:ascii="Arial" w:hAnsi="Arial" w:cs="Arial"/>
          <w:sz w:val="20"/>
          <w:szCs w:val="20"/>
        </w:rPr>
        <w:tab/>
      </w:r>
      <w:r w:rsidR="001B5569" w:rsidRPr="000E21F2">
        <w:rPr>
          <w:rFonts w:ascii="Arial" w:hAnsi="Arial" w:cs="Arial"/>
          <w:sz w:val="20"/>
          <w:szCs w:val="20"/>
        </w:rPr>
        <w:t>X</w:t>
      </w:r>
      <w:r w:rsidR="001B5569" w:rsidRPr="000E21F2">
        <w:rPr>
          <w:rFonts w:ascii="Arial" w:hAnsi="Arial" w:cs="Arial"/>
          <w:sz w:val="20"/>
          <w:szCs w:val="20"/>
          <w:vertAlign w:val="subscript"/>
        </w:rPr>
        <w:t>1</w:t>
      </w:r>
      <w:r w:rsidR="00B16E76" w:rsidRPr="000E21F2">
        <w:rPr>
          <w:rFonts w:ascii="Arial" w:hAnsi="Arial" w:cs="Arial"/>
          <w:sz w:val="20"/>
          <w:szCs w:val="20"/>
          <w:vertAlign w:val="subscript"/>
        </w:rPr>
        <w:t xml:space="preserve"> </w:t>
      </w:r>
      <w:r w:rsidR="001B5569" w:rsidRPr="000E21F2">
        <w:rPr>
          <w:rFonts w:ascii="Arial" w:hAnsi="Arial" w:cs="Arial"/>
          <w:sz w:val="20"/>
          <w:szCs w:val="20"/>
        </w:rPr>
        <w:t>=  Paskutinis skelbiamas Lietuvos</w:t>
      </w:r>
      <w:r w:rsidR="00B16E76" w:rsidRPr="000E21F2">
        <w:rPr>
          <w:rFonts w:ascii="Arial" w:hAnsi="Arial" w:cs="Arial"/>
          <w:sz w:val="20"/>
          <w:szCs w:val="20"/>
        </w:rPr>
        <w:t xml:space="preserve"> Respublikos</w:t>
      </w:r>
      <w:r w:rsidR="001B5569" w:rsidRPr="000E21F2">
        <w:rPr>
          <w:rFonts w:ascii="Arial" w:hAnsi="Arial" w:cs="Arial"/>
          <w:sz w:val="20"/>
          <w:szCs w:val="20"/>
        </w:rPr>
        <w:t xml:space="preserve"> gamintojų </w:t>
      </w:r>
      <w:r w:rsidR="00B16E76" w:rsidRPr="000E21F2">
        <w:rPr>
          <w:rFonts w:ascii="Arial" w:hAnsi="Arial" w:cs="Arial"/>
          <w:sz w:val="20"/>
          <w:szCs w:val="20"/>
        </w:rPr>
        <w:t>P</w:t>
      </w:r>
      <w:r w:rsidR="001B5569" w:rsidRPr="000E21F2">
        <w:rPr>
          <w:rFonts w:ascii="Arial" w:hAnsi="Arial" w:cs="Arial"/>
          <w:sz w:val="20"/>
          <w:szCs w:val="20"/>
        </w:rPr>
        <w:t xml:space="preserve">rekių indeksas rašto dėl </w:t>
      </w:r>
      <w:r w:rsidR="00E509D2" w:rsidRPr="000E21F2">
        <w:rPr>
          <w:rFonts w:ascii="Arial" w:hAnsi="Arial" w:cs="Arial"/>
          <w:sz w:val="20"/>
          <w:szCs w:val="20"/>
        </w:rPr>
        <w:t>Į</w:t>
      </w:r>
      <w:r w:rsidR="001B5569" w:rsidRPr="000E21F2">
        <w:rPr>
          <w:rFonts w:ascii="Arial" w:hAnsi="Arial" w:cs="Arial"/>
          <w:sz w:val="20"/>
          <w:szCs w:val="20"/>
        </w:rPr>
        <w:t>kainių perskaičiavimo gavimo dieną</w:t>
      </w:r>
      <w:r w:rsidR="00B16E76" w:rsidRPr="000E21F2">
        <w:rPr>
          <w:rFonts w:ascii="Arial" w:hAnsi="Arial" w:cs="Arial"/>
          <w:sz w:val="20"/>
          <w:szCs w:val="20"/>
        </w:rPr>
        <w:t>;</w:t>
      </w:r>
    </w:p>
    <w:p w14:paraId="67B3DAAE" w14:textId="7892768B" w:rsidR="001B5569" w:rsidRPr="000E21F2" w:rsidRDefault="001B5569" w:rsidP="03852EB4">
      <w:pPr>
        <w:tabs>
          <w:tab w:val="center" w:pos="4153"/>
          <w:tab w:val="right" w:pos="8306"/>
        </w:tabs>
        <w:spacing w:after="0" w:line="240" w:lineRule="auto"/>
        <w:contextualSpacing/>
        <w:jc w:val="both"/>
        <w:rPr>
          <w:rFonts w:ascii="Arial" w:hAnsi="Arial" w:cs="Arial"/>
          <w:sz w:val="20"/>
          <w:szCs w:val="20"/>
        </w:rPr>
      </w:pPr>
      <w:r w:rsidRPr="6CD05666">
        <w:rPr>
          <w:rFonts w:ascii="Arial" w:hAnsi="Arial" w:cs="Arial"/>
          <w:sz w:val="20"/>
          <w:szCs w:val="20"/>
        </w:rPr>
        <w:t>X</w:t>
      </w:r>
      <w:r w:rsidRPr="6CD05666">
        <w:rPr>
          <w:rFonts w:ascii="Arial" w:hAnsi="Arial" w:cs="Arial"/>
          <w:sz w:val="20"/>
          <w:szCs w:val="20"/>
          <w:vertAlign w:val="subscript"/>
        </w:rPr>
        <w:t>2</w:t>
      </w:r>
      <w:r w:rsidR="00B16E76" w:rsidRPr="6CD05666">
        <w:rPr>
          <w:rFonts w:ascii="Arial" w:hAnsi="Arial" w:cs="Arial"/>
          <w:sz w:val="20"/>
          <w:szCs w:val="20"/>
          <w:vertAlign w:val="subscript"/>
        </w:rPr>
        <w:t xml:space="preserve"> </w:t>
      </w:r>
      <w:r w:rsidRPr="6CD05666">
        <w:rPr>
          <w:rFonts w:ascii="Arial" w:hAnsi="Arial" w:cs="Arial"/>
          <w:sz w:val="20"/>
          <w:szCs w:val="20"/>
        </w:rPr>
        <w:t xml:space="preserve">=  Lietuvos </w:t>
      </w:r>
      <w:r w:rsidR="00B16E76" w:rsidRPr="6CD05666">
        <w:rPr>
          <w:rFonts w:ascii="Arial" w:hAnsi="Arial" w:cs="Arial"/>
          <w:sz w:val="20"/>
          <w:szCs w:val="20"/>
        </w:rPr>
        <w:t xml:space="preserve">Respublikos </w:t>
      </w:r>
      <w:r w:rsidRPr="6CD05666">
        <w:rPr>
          <w:rFonts w:ascii="Arial" w:hAnsi="Arial" w:cs="Arial"/>
          <w:sz w:val="20"/>
          <w:szCs w:val="20"/>
        </w:rPr>
        <w:t xml:space="preserve">gamintojų </w:t>
      </w:r>
      <w:r w:rsidR="00B16E76" w:rsidRPr="6CD05666">
        <w:rPr>
          <w:rFonts w:ascii="Arial" w:hAnsi="Arial" w:cs="Arial"/>
          <w:sz w:val="20"/>
          <w:szCs w:val="20"/>
        </w:rPr>
        <w:t>P</w:t>
      </w:r>
      <w:r w:rsidRPr="6CD05666">
        <w:rPr>
          <w:rFonts w:ascii="Arial" w:hAnsi="Arial" w:cs="Arial"/>
          <w:sz w:val="20"/>
          <w:szCs w:val="20"/>
        </w:rPr>
        <w:t xml:space="preserve">rekių indeksas </w:t>
      </w:r>
      <w:r w:rsidR="220F2D2F" w:rsidRPr="6CD05666">
        <w:rPr>
          <w:rFonts w:ascii="Arial" w:hAnsi="Arial" w:cs="Arial"/>
          <w:sz w:val="20"/>
          <w:szCs w:val="20"/>
        </w:rPr>
        <w:t xml:space="preserve">paskutinę galutinių pasiūlymų pateikimo </w:t>
      </w:r>
      <w:r w:rsidRPr="6CD05666">
        <w:rPr>
          <w:rFonts w:ascii="Arial" w:hAnsi="Arial" w:cs="Arial"/>
          <w:sz w:val="20"/>
          <w:szCs w:val="20"/>
        </w:rPr>
        <w:t>dieną</w:t>
      </w:r>
      <w:r w:rsidR="00B16E76" w:rsidRPr="6CD05666">
        <w:rPr>
          <w:rFonts w:ascii="Arial" w:hAnsi="Arial" w:cs="Arial"/>
          <w:sz w:val="20"/>
          <w:szCs w:val="20"/>
        </w:rPr>
        <w:t>.</w:t>
      </w:r>
    </w:p>
    <w:p w14:paraId="449D565F" w14:textId="6F04586C" w:rsidR="00487263" w:rsidRDefault="001B5569" w:rsidP="00BD1828">
      <w:pPr>
        <w:tabs>
          <w:tab w:val="center" w:pos="4153"/>
          <w:tab w:val="right" w:pos="8306"/>
        </w:tabs>
        <w:spacing w:after="0" w:line="240" w:lineRule="auto"/>
        <w:contextualSpacing/>
        <w:jc w:val="both"/>
        <w:rPr>
          <w:rFonts w:ascii="Arial" w:hAnsi="Arial" w:cs="Arial"/>
          <w:i/>
          <w:iCs/>
          <w:sz w:val="20"/>
          <w:szCs w:val="20"/>
        </w:rPr>
      </w:pPr>
      <w:r w:rsidRPr="000E21F2">
        <w:rPr>
          <w:rFonts w:ascii="Arial" w:hAnsi="Arial" w:cs="Arial"/>
          <w:i/>
          <w:iCs/>
          <w:sz w:val="20"/>
          <w:szCs w:val="20"/>
        </w:rPr>
        <w:t>Duomenų</w:t>
      </w:r>
      <w:r w:rsidR="004812C5">
        <w:rPr>
          <w:rFonts w:ascii="Arial" w:hAnsi="Arial" w:cs="Arial"/>
          <w:i/>
          <w:iCs/>
          <w:sz w:val="20"/>
          <w:szCs w:val="20"/>
        </w:rPr>
        <w:t xml:space="preserve"> </w:t>
      </w:r>
      <w:r w:rsidRPr="000E21F2">
        <w:rPr>
          <w:rFonts w:ascii="Arial" w:hAnsi="Arial" w:cs="Arial"/>
          <w:i/>
          <w:iCs/>
          <w:sz w:val="20"/>
          <w:szCs w:val="20"/>
        </w:rPr>
        <w:t>šaltinis:</w:t>
      </w:r>
      <w:r w:rsidR="00B37A3C" w:rsidRPr="000E21F2">
        <w:rPr>
          <w:rFonts w:ascii="Arial" w:hAnsi="Arial" w:cs="Arial"/>
          <w:i/>
          <w:iCs/>
          <w:sz w:val="20"/>
          <w:szCs w:val="20"/>
        </w:rPr>
        <w:t xml:space="preserve"> </w:t>
      </w:r>
      <w:hyperlink r:id="rId13" w:history="1">
        <w:r w:rsidR="00487263" w:rsidRPr="00A406E7">
          <w:rPr>
            <w:rStyle w:val="Hyperlink"/>
            <w:rFonts w:ascii="Arial" w:hAnsi="Arial" w:cs="Arial"/>
            <w:i/>
            <w:iCs/>
            <w:sz w:val="20"/>
            <w:szCs w:val="20"/>
          </w:rPr>
          <w:t>https://ec.europa.eu/eurostat/databrowser/view/STS_INPPD_M/default/line?lang=en&amp;category=sts.sts_ind.sts_ind_pric.sts_inpp_d</w:t>
        </w:r>
      </w:hyperlink>
      <w:r w:rsidR="003935D9" w:rsidRPr="003935D9">
        <w:rPr>
          <w:rFonts w:ascii="Arial" w:hAnsi="Arial" w:cs="Arial"/>
          <w:i/>
          <w:iCs/>
          <w:sz w:val="20"/>
          <w:szCs w:val="20"/>
        </w:rPr>
        <w:t xml:space="preserve"> </w:t>
      </w:r>
    </w:p>
    <w:p w14:paraId="164490DE" w14:textId="7D51C271" w:rsidR="001B5569" w:rsidRPr="000E21F2" w:rsidRDefault="00A761B8" w:rsidP="00BD1828">
      <w:pPr>
        <w:tabs>
          <w:tab w:val="center" w:pos="4153"/>
          <w:tab w:val="right" w:pos="8306"/>
        </w:tabs>
        <w:spacing w:after="0" w:line="240" w:lineRule="auto"/>
        <w:contextualSpacing/>
        <w:jc w:val="both"/>
        <w:rPr>
          <w:rFonts w:ascii="Arial" w:hAnsi="Arial" w:cs="Arial"/>
          <w:sz w:val="20"/>
          <w:szCs w:val="20"/>
          <w:vertAlign w:val="subscript"/>
        </w:rPr>
      </w:pPr>
      <w:hyperlink r:id="rId14" w:history="1">
        <w:proofErr w:type="spellStart"/>
        <w:r w:rsidRPr="000E21F2">
          <w:rPr>
            <w:rStyle w:val="Hyperlink"/>
            <w:rFonts w:ascii="Arial" w:hAnsi="Arial" w:cs="Arial"/>
            <w:sz w:val="20"/>
            <w:szCs w:val="20"/>
          </w:rPr>
          <w:t>Statistics</w:t>
        </w:r>
        <w:proofErr w:type="spellEnd"/>
        <w:r w:rsidRPr="000E21F2">
          <w:rPr>
            <w:rStyle w:val="Hyperlink"/>
            <w:rFonts w:ascii="Arial" w:hAnsi="Arial" w:cs="Arial"/>
            <w:sz w:val="20"/>
            <w:szCs w:val="20"/>
          </w:rPr>
          <w:t xml:space="preserve"> | </w:t>
        </w:r>
        <w:proofErr w:type="spellStart"/>
        <w:r w:rsidRPr="000E21F2">
          <w:rPr>
            <w:rStyle w:val="Hyperlink"/>
            <w:rFonts w:ascii="Arial" w:hAnsi="Arial" w:cs="Arial"/>
            <w:sz w:val="20"/>
            <w:szCs w:val="20"/>
          </w:rPr>
          <w:t>Eurostat</w:t>
        </w:r>
        <w:proofErr w:type="spellEnd"/>
        <w:r w:rsidRPr="000E21F2">
          <w:rPr>
            <w:rStyle w:val="Hyperlink"/>
            <w:rFonts w:ascii="Arial" w:hAnsi="Arial" w:cs="Arial"/>
            <w:sz w:val="20"/>
            <w:szCs w:val="20"/>
          </w:rPr>
          <w:t xml:space="preserve"> (europa.eu)</w:t>
        </w:r>
      </w:hyperlink>
      <w:r w:rsidR="00B07E1F" w:rsidRPr="000E21F2">
        <w:rPr>
          <w:rFonts w:ascii="Arial" w:hAnsi="Arial" w:cs="Arial"/>
          <w:sz w:val="20"/>
          <w:szCs w:val="20"/>
        </w:rPr>
        <w:t xml:space="preserve"> </w:t>
      </w:r>
    </w:p>
    <w:p w14:paraId="1787B36D" w14:textId="77777777" w:rsidR="001B5569" w:rsidRPr="000E21F2" w:rsidRDefault="001B5569" w:rsidP="00BD1828">
      <w:pPr>
        <w:tabs>
          <w:tab w:val="center" w:pos="4153"/>
          <w:tab w:val="right" w:pos="8306"/>
        </w:tabs>
        <w:spacing w:after="0" w:line="240" w:lineRule="auto"/>
        <w:contextualSpacing/>
        <w:jc w:val="both"/>
        <w:rPr>
          <w:rFonts w:ascii="Arial" w:hAnsi="Arial" w:cs="Arial"/>
          <w:sz w:val="20"/>
          <w:szCs w:val="20"/>
        </w:rPr>
      </w:pPr>
    </w:p>
    <w:p w14:paraId="262714BE" w14:textId="601B7CA5" w:rsidR="00BD5377" w:rsidRPr="00D57C26" w:rsidRDefault="00E509D2" w:rsidP="00D57C26">
      <w:pPr>
        <w:pStyle w:val="ListParagraph"/>
        <w:numPr>
          <w:ilvl w:val="0"/>
          <w:numId w:val="2"/>
        </w:numPr>
        <w:tabs>
          <w:tab w:val="left" w:pos="426"/>
          <w:tab w:val="center" w:pos="4153"/>
          <w:tab w:val="right" w:pos="8306"/>
        </w:tabs>
        <w:ind w:left="0" w:firstLine="0"/>
        <w:jc w:val="both"/>
        <w:rPr>
          <w:rFonts w:ascii="Arial" w:eastAsia="Arial,Arial,Calibri" w:hAnsi="Arial" w:cs="Arial"/>
          <w:sz w:val="20"/>
          <w:szCs w:val="20"/>
        </w:rPr>
      </w:pPr>
      <w:r w:rsidRPr="00D57C26">
        <w:rPr>
          <w:rFonts w:ascii="Arial" w:eastAsia="Arial,Arial,Calibri" w:hAnsi="Arial" w:cs="Arial"/>
          <w:sz w:val="20"/>
          <w:szCs w:val="20"/>
        </w:rPr>
        <w:t xml:space="preserve">Už Prekes, užsakytas iki </w:t>
      </w:r>
      <w:r w:rsidRPr="00D57C26">
        <w:rPr>
          <w:rFonts w:ascii="Arial" w:hAnsi="Arial" w:cs="Arial"/>
          <w:sz w:val="20"/>
          <w:szCs w:val="20"/>
        </w:rPr>
        <w:t>suinteresuotos Šalies informavimo raštu apie pakeistus Įkainius</w:t>
      </w:r>
      <w:r w:rsidRPr="00D57C26">
        <w:rPr>
          <w:rFonts w:ascii="Arial" w:eastAsia="Arial,Arial,Calibri" w:hAnsi="Arial" w:cs="Arial"/>
          <w:sz w:val="20"/>
          <w:szCs w:val="20"/>
        </w:rPr>
        <w:t xml:space="preserve">, Užsakovas apmoka taikant iki tol galiojusius Įkainius, o už Prekes, užsakytas po </w:t>
      </w:r>
      <w:r w:rsidRPr="00D57C26">
        <w:rPr>
          <w:rFonts w:ascii="Arial" w:hAnsi="Arial" w:cs="Arial"/>
          <w:sz w:val="20"/>
          <w:szCs w:val="20"/>
        </w:rPr>
        <w:t>suinteresuotos Šalies informavimo raštu apie pakeistus Įkainius</w:t>
      </w:r>
      <w:r w:rsidRPr="00D57C26">
        <w:rPr>
          <w:rFonts w:ascii="Arial" w:eastAsia="Arial,Arial,Calibri" w:hAnsi="Arial" w:cs="Arial"/>
          <w:sz w:val="20"/>
          <w:szCs w:val="20"/>
        </w:rPr>
        <w:t xml:space="preserve">, Prekių tiekėjui bus apmokama taikant apskaičiuotus Įkainius po perskaičiavimo. </w:t>
      </w:r>
    </w:p>
    <w:p w14:paraId="445393B7" w14:textId="77777777" w:rsidR="00BD5377" w:rsidRPr="000E21F2" w:rsidRDefault="00BD5377" w:rsidP="00BD5377">
      <w:pPr>
        <w:tabs>
          <w:tab w:val="center" w:pos="4153"/>
          <w:tab w:val="right" w:pos="8306"/>
        </w:tabs>
        <w:spacing w:after="0" w:line="240" w:lineRule="auto"/>
        <w:ind w:hanging="709"/>
        <w:contextualSpacing/>
        <w:jc w:val="both"/>
        <w:rPr>
          <w:rFonts w:ascii="Arial" w:hAnsi="Arial" w:cs="Arial"/>
          <w:sz w:val="20"/>
          <w:szCs w:val="20"/>
        </w:rPr>
      </w:pPr>
    </w:p>
    <w:p w14:paraId="7D5E7086" w14:textId="5842FAB6" w:rsidR="00B471ED" w:rsidRPr="000E21F2" w:rsidRDefault="00E74225" w:rsidP="6CD05666">
      <w:pPr>
        <w:rPr>
          <w:rFonts w:ascii="Arial" w:hAnsi="Arial" w:cs="Arial"/>
          <w:sz w:val="20"/>
          <w:szCs w:val="20"/>
        </w:rPr>
      </w:pPr>
      <w:r w:rsidRPr="6CD05666">
        <w:rPr>
          <w:rFonts w:ascii="Arial" w:hAnsi="Arial" w:cs="Arial"/>
          <w:sz w:val="20"/>
          <w:szCs w:val="20"/>
        </w:rPr>
        <w:t>Aktual</w:t>
      </w:r>
      <w:r w:rsidR="00F67C20" w:rsidRPr="6CD05666">
        <w:rPr>
          <w:rFonts w:ascii="Arial" w:hAnsi="Arial" w:cs="Arial"/>
          <w:sz w:val="20"/>
          <w:szCs w:val="20"/>
        </w:rPr>
        <w:t>ū</w:t>
      </w:r>
      <w:r w:rsidRPr="6CD05666">
        <w:rPr>
          <w:rFonts w:ascii="Arial" w:hAnsi="Arial" w:cs="Arial"/>
          <w:sz w:val="20"/>
          <w:szCs w:val="20"/>
        </w:rPr>
        <w:t>s r</w:t>
      </w:r>
      <w:r w:rsidR="00B471ED" w:rsidRPr="6CD05666">
        <w:rPr>
          <w:rFonts w:ascii="Arial" w:hAnsi="Arial" w:cs="Arial"/>
          <w:sz w:val="20"/>
          <w:szCs w:val="20"/>
        </w:rPr>
        <w:t>odikliai</w:t>
      </w:r>
      <w:r w:rsidR="00F67C20" w:rsidRPr="6CD05666">
        <w:rPr>
          <w:rFonts w:ascii="Arial" w:hAnsi="Arial" w:cs="Arial"/>
          <w:sz w:val="20"/>
          <w:szCs w:val="20"/>
        </w:rPr>
        <w:t xml:space="preserve">, prieinami </w:t>
      </w:r>
      <w:r w:rsidR="5833B269" w:rsidRPr="6CD05666">
        <w:rPr>
          <w:rFonts w:ascii="Arial" w:hAnsi="Arial" w:cs="Arial"/>
          <w:sz w:val="20"/>
          <w:szCs w:val="20"/>
        </w:rPr>
        <w:t>paskutinę galutinių pasiūlymų pateikimo dieną</w:t>
      </w:r>
      <w:r w:rsidR="00B471ED" w:rsidRPr="6CD05666">
        <w:rPr>
          <w:rFonts w:ascii="Arial" w:hAnsi="Arial" w:cs="Arial"/>
          <w:sz w:val="20"/>
          <w:szCs w:val="20"/>
        </w:rPr>
        <w:t xml:space="preserve">:  </w:t>
      </w:r>
    </w:p>
    <w:tbl>
      <w:tblPr>
        <w:tblStyle w:val="TableGrid"/>
        <w:tblW w:w="0" w:type="auto"/>
        <w:tblLook w:val="04A0" w:firstRow="1" w:lastRow="0" w:firstColumn="1" w:lastColumn="0" w:noHBand="0" w:noVBand="1"/>
      </w:tblPr>
      <w:tblGrid>
        <w:gridCol w:w="925"/>
        <w:gridCol w:w="925"/>
      </w:tblGrid>
      <w:tr w:rsidR="00B471ED" w:rsidRPr="002976E9" w14:paraId="792529C2" w14:textId="77777777" w:rsidTr="1FA3100F">
        <w:trPr>
          <w:trHeight w:val="83"/>
        </w:trPr>
        <w:tc>
          <w:tcPr>
            <w:tcW w:w="925" w:type="dxa"/>
          </w:tcPr>
          <w:p w14:paraId="2B0FB214" w14:textId="49C76EFC" w:rsidR="00B471ED" w:rsidRPr="000E21F2" w:rsidRDefault="000D62B1" w:rsidP="1FA3100F">
            <w:pPr>
              <w:rPr>
                <w:rFonts w:ascii="Arial" w:hAnsi="Arial" w:cs="Arial"/>
                <w:sz w:val="20"/>
                <w:szCs w:val="20"/>
              </w:rPr>
            </w:pPr>
            <w:r w:rsidRPr="1FA3100F">
              <w:rPr>
                <w:rFonts w:ascii="Arial" w:hAnsi="Arial" w:cs="Arial"/>
                <w:sz w:val="20"/>
                <w:szCs w:val="20"/>
              </w:rPr>
              <w:t>X</w:t>
            </w:r>
            <w:r w:rsidRPr="1FA3100F">
              <w:rPr>
                <w:rFonts w:ascii="Arial" w:hAnsi="Arial" w:cs="Arial"/>
                <w:sz w:val="20"/>
                <w:szCs w:val="20"/>
                <w:vertAlign w:val="subscript"/>
              </w:rPr>
              <w:t>2</w:t>
            </w:r>
          </w:p>
        </w:tc>
        <w:tc>
          <w:tcPr>
            <w:tcW w:w="925" w:type="dxa"/>
          </w:tcPr>
          <w:p w14:paraId="142F643D" w14:textId="2C37D6E1" w:rsidR="00B471ED" w:rsidRPr="000E21F2" w:rsidRDefault="00B471ED" w:rsidP="005E6B96">
            <w:pPr>
              <w:rPr>
                <w:rFonts w:ascii="Arial" w:hAnsi="Arial" w:cs="Arial"/>
                <w:bCs/>
                <w:sz w:val="20"/>
                <w:szCs w:val="20"/>
              </w:rPr>
            </w:pPr>
          </w:p>
        </w:tc>
      </w:tr>
    </w:tbl>
    <w:p w14:paraId="7348FF24" w14:textId="312A1E25" w:rsidR="00BD5377" w:rsidRPr="000E21F2" w:rsidRDefault="00BD5377" w:rsidP="00B04F34">
      <w:pPr>
        <w:rPr>
          <w:rFonts w:ascii="Arial" w:hAnsi="Arial" w:cs="Arial"/>
          <w:bCs/>
          <w:sz w:val="20"/>
          <w:szCs w:val="20"/>
        </w:rPr>
      </w:pPr>
    </w:p>
    <w:sectPr w:rsidR="00BD5377" w:rsidRPr="000E21F2">
      <w:headerReference w:type="even" r:id="rId15"/>
      <w:headerReference w:type="default" r:id="rId16"/>
      <w:footerReference w:type="even" r:id="rId17"/>
      <w:footerReference w:type="default" r:id="rId18"/>
      <w:headerReference w:type="first" r:id="rId19"/>
      <w:footerReference w:type="first" r:id="rId2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473EC" w14:textId="77777777" w:rsidR="00B65B73" w:rsidRDefault="00B65B73" w:rsidP="00BD5377">
      <w:pPr>
        <w:spacing w:after="0" w:line="240" w:lineRule="auto"/>
      </w:pPr>
      <w:r>
        <w:separator/>
      </w:r>
    </w:p>
  </w:endnote>
  <w:endnote w:type="continuationSeparator" w:id="0">
    <w:p w14:paraId="3C03D68A" w14:textId="77777777" w:rsidR="00B65B73" w:rsidRDefault="00B65B73" w:rsidP="00BD5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Arial,Arial,Calibri">
    <w:altName w:val="Arial"/>
    <w:panose1 w:val="00000000000000000000"/>
    <w:charset w:val="00"/>
    <w:family w:val="roman"/>
    <w:notTrueType/>
    <w:pitch w:val="default"/>
  </w:font>
  <w:font w:name="Arial,Arial,Calibri">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E673C" w14:textId="77777777" w:rsidR="005A2EEA" w:rsidRDefault="005A2E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0783F" w14:textId="6AD4EBFE" w:rsidR="00F27A92" w:rsidRPr="0004742E" w:rsidRDefault="0004742E" w:rsidP="0004742E">
    <w:pPr>
      <w:pStyle w:val="Footer"/>
      <w:jc w:val="right"/>
      <w:rPr>
        <w:rFonts w:ascii="Arial" w:hAnsi="Arial" w:cs="Arial"/>
        <w:i/>
        <w:iCs/>
        <w:sz w:val="16"/>
        <w:szCs w:val="16"/>
        <w:lang w:val="en-US"/>
      </w:rPr>
    </w:pPr>
    <w:proofErr w:type="spellStart"/>
    <w:r w:rsidRPr="0004742E">
      <w:rPr>
        <w:rFonts w:ascii="Arial" w:hAnsi="Arial" w:cs="Arial"/>
        <w:i/>
        <w:iCs/>
        <w:sz w:val="16"/>
        <w:szCs w:val="16"/>
        <w:lang w:val="en-US"/>
      </w:rPr>
      <w:t>Versija</w:t>
    </w:r>
    <w:proofErr w:type="spellEnd"/>
    <w:r>
      <w:rPr>
        <w:rFonts w:ascii="Arial" w:hAnsi="Arial" w:cs="Arial"/>
        <w:i/>
        <w:iCs/>
        <w:sz w:val="16"/>
        <w:szCs w:val="16"/>
        <w:lang w:val="en-US"/>
      </w:rPr>
      <w:t xml:space="preserve"> </w:t>
    </w:r>
    <w:r w:rsidR="00DE63F4">
      <w:rPr>
        <w:rFonts w:ascii="Arial" w:hAnsi="Arial" w:cs="Arial"/>
        <w:i/>
        <w:iCs/>
        <w:sz w:val="16"/>
        <w:szCs w:val="16"/>
        <w:lang w:val="en-US"/>
      </w:rPr>
      <w:fldChar w:fldCharType="begin"/>
    </w:r>
    <w:r w:rsidR="00DE63F4">
      <w:rPr>
        <w:rFonts w:ascii="Arial" w:hAnsi="Arial" w:cs="Arial"/>
        <w:i/>
        <w:iCs/>
        <w:sz w:val="16"/>
        <w:szCs w:val="16"/>
        <w:lang w:val="en-US"/>
      </w:rPr>
      <w:instrText xml:space="preserve"> DOCPROPERTY  Versija  \* MERGEFORMAT </w:instrText>
    </w:r>
    <w:r w:rsidR="00DE63F4">
      <w:rPr>
        <w:rFonts w:ascii="Arial" w:hAnsi="Arial" w:cs="Arial"/>
        <w:i/>
        <w:iCs/>
        <w:sz w:val="16"/>
        <w:szCs w:val="16"/>
        <w:lang w:val="en-US"/>
      </w:rPr>
      <w:fldChar w:fldCharType="separate"/>
    </w:r>
    <w:r w:rsidR="00DE63F4">
      <w:rPr>
        <w:rFonts w:ascii="Arial" w:hAnsi="Arial" w:cs="Arial"/>
        <w:i/>
        <w:iCs/>
        <w:sz w:val="16"/>
        <w:szCs w:val="16"/>
        <w:lang w:val="en-US"/>
      </w:rPr>
      <w:t>3 (20230503)</w:t>
    </w:r>
    <w:r w:rsidR="00DE63F4">
      <w:rPr>
        <w:rFonts w:ascii="Arial" w:hAnsi="Arial" w:cs="Arial"/>
        <w:i/>
        <w:iCs/>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035B2" w14:textId="77777777" w:rsidR="005A2EEA" w:rsidRDefault="005A2E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84937" w14:textId="77777777" w:rsidR="00B65B73" w:rsidRDefault="00B65B73" w:rsidP="00BD5377">
      <w:pPr>
        <w:spacing w:after="0" w:line="240" w:lineRule="auto"/>
      </w:pPr>
      <w:r>
        <w:separator/>
      </w:r>
    </w:p>
  </w:footnote>
  <w:footnote w:type="continuationSeparator" w:id="0">
    <w:p w14:paraId="23DC63BF" w14:textId="77777777" w:rsidR="00B65B73" w:rsidRDefault="00B65B73" w:rsidP="00BD5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623BB" w14:textId="650BF891" w:rsidR="005A2EEA" w:rsidRDefault="005A2E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20F5" w14:textId="59AE357B" w:rsidR="005A2EEA" w:rsidRDefault="005A2E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C91C" w14:textId="26FE77C8" w:rsidR="005A2EEA" w:rsidRDefault="005A2E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07C5EC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57901712">
    <w:abstractNumId w:val="0"/>
  </w:num>
  <w:num w:numId="2" w16cid:durableId="8468696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377"/>
    <w:rsid w:val="00026E96"/>
    <w:rsid w:val="000315F7"/>
    <w:rsid w:val="0004742E"/>
    <w:rsid w:val="00090534"/>
    <w:rsid w:val="000A071F"/>
    <w:rsid w:val="000B1693"/>
    <w:rsid w:val="000B3405"/>
    <w:rsid w:val="000D62B1"/>
    <w:rsid w:val="000E21F2"/>
    <w:rsid w:val="00161DA6"/>
    <w:rsid w:val="001B5569"/>
    <w:rsid w:val="00204EE4"/>
    <w:rsid w:val="00233CCF"/>
    <w:rsid w:val="00243ABC"/>
    <w:rsid w:val="00261734"/>
    <w:rsid w:val="002976E9"/>
    <w:rsid w:val="002A156E"/>
    <w:rsid w:val="002B1659"/>
    <w:rsid w:val="002C7151"/>
    <w:rsid w:val="002D212B"/>
    <w:rsid w:val="00310800"/>
    <w:rsid w:val="003935D9"/>
    <w:rsid w:val="003A2937"/>
    <w:rsid w:val="003C61ED"/>
    <w:rsid w:val="003E04E4"/>
    <w:rsid w:val="00413AB6"/>
    <w:rsid w:val="00413D63"/>
    <w:rsid w:val="004804AC"/>
    <w:rsid w:val="004812C5"/>
    <w:rsid w:val="00487263"/>
    <w:rsid w:val="004941EF"/>
    <w:rsid w:val="004B0BDB"/>
    <w:rsid w:val="004B716D"/>
    <w:rsid w:val="004C3913"/>
    <w:rsid w:val="004D4DCD"/>
    <w:rsid w:val="005009B0"/>
    <w:rsid w:val="00561954"/>
    <w:rsid w:val="005A2EEA"/>
    <w:rsid w:val="0060418B"/>
    <w:rsid w:val="006461AD"/>
    <w:rsid w:val="00677427"/>
    <w:rsid w:val="00693019"/>
    <w:rsid w:val="006A581A"/>
    <w:rsid w:val="006F278F"/>
    <w:rsid w:val="00714304"/>
    <w:rsid w:val="00735ECB"/>
    <w:rsid w:val="007638EA"/>
    <w:rsid w:val="007644E3"/>
    <w:rsid w:val="007D146C"/>
    <w:rsid w:val="007D5105"/>
    <w:rsid w:val="00845AA0"/>
    <w:rsid w:val="00845C29"/>
    <w:rsid w:val="008E6E8F"/>
    <w:rsid w:val="009345E7"/>
    <w:rsid w:val="00941B72"/>
    <w:rsid w:val="00957F28"/>
    <w:rsid w:val="009C600F"/>
    <w:rsid w:val="009E6F92"/>
    <w:rsid w:val="009F51DE"/>
    <w:rsid w:val="00A761B8"/>
    <w:rsid w:val="00AC48E2"/>
    <w:rsid w:val="00AC4F9D"/>
    <w:rsid w:val="00B04F34"/>
    <w:rsid w:val="00B07E1F"/>
    <w:rsid w:val="00B16E76"/>
    <w:rsid w:val="00B37A3C"/>
    <w:rsid w:val="00B471ED"/>
    <w:rsid w:val="00B65B73"/>
    <w:rsid w:val="00BD1828"/>
    <w:rsid w:val="00BD5377"/>
    <w:rsid w:val="00C0391F"/>
    <w:rsid w:val="00C03F85"/>
    <w:rsid w:val="00C10886"/>
    <w:rsid w:val="00C876C3"/>
    <w:rsid w:val="00CA3EF2"/>
    <w:rsid w:val="00CC7676"/>
    <w:rsid w:val="00CD05EA"/>
    <w:rsid w:val="00D23C9E"/>
    <w:rsid w:val="00D57C26"/>
    <w:rsid w:val="00D7043F"/>
    <w:rsid w:val="00D71211"/>
    <w:rsid w:val="00D723EA"/>
    <w:rsid w:val="00D74D62"/>
    <w:rsid w:val="00DE63F4"/>
    <w:rsid w:val="00DF376A"/>
    <w:rsid w:val="00E17E60"/>
    <w:rsid w:val="00E424C9"/>
    <w:rsid w:val="00E509D2"/>
    <w:rsid w:val="00E74225"/>
    <w:rsid w:val="00EF16AC"/>
    <w:rsid w:val="00F27A92"/>
    <w:rsid w:val="00F5460C"/>
    <w:rsid w:val="00F67C20"/>
    <w:rsid w:val="00FB08F9"/>
    <w:rsid w:val="03852EB4"/>
    <w:rsid w:val="0BC93388"/>
    <w:rsid w:val="0D3BC6D8"/>
    <w:rsid w:val="127E490D"/>
    <w:rsid w:val="1C7DCA82"/>
    <w:rsid w:val="1FA3100F"/>
    <w:rsid w:val="220F2D2F"/>
    <w:rsid w:val="34CBCA7E"/>
    <w:rsid w:val="394C3B3D"/>
    <w:rsid w:val="396D9AAC"/>
    <w:rsid w:val="3B0DFC86"/>
    <w:rsid w:val="4341DFB6"/>
    <w:rsid w:val="5833B269"/>
    <w:rsid w:val="5E61FAAA"/>
    <w:rsid w:val="60436430"/>
    <w:rsid w:val="621C9D11"/>
    <w:rsid w:val="6CD05666"/>
    <w:rsid w:val="7313AEDC"/>
    <w:rsid w:val="7D4464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5DC640"/>
  <w15:chartTrackingRefBased/>
  <w15:docId w15:val="{E6EAE110-076A-48E5-870A-1A24E149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377"/>
    <w:pPr>
      <w:spacing w:after="200" w:line="276" w:lineRule="auto"/>
    </w:pPr>
    <w:rPr>
      <w:rFonts w:ascii="Calibri" w:eastAsia="Calibri" w:hAnsi="Calibri" w:cs="DokChamp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BD5377"/>
    <w:pPr>
      <w:spacing w:after="0" w:line="240" w:lineRule="auto"/>
      <w:ind w:left="720"/>
      <w:contextualSpacing/>
    </w:pPr>
    <w:rPr>
      <w:rFonts w:ascii="Times New Roman" w:eastAsia="Times New Roman" w:hAnsi="Times New Roman" w:cs="Times New Roman"/>
      <w:sz w:val="24"/>
      <w:szCs w:val="24"/>
    </w:rPr>
  </w:style>
  <w:style w:type="character" w:styleId="Hyperlink">
    <w:name w:val="Hyperlink"/>
    <w:rsid w:val="00BD5377"/>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BD5377"/>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D5377"/>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5377"/>
    <w:rPr>
      <w:rFonts w:ascii="Calibri" w:eastAsia="Calibri" w:hAnsi="Calibri" w:cs="DokChampa"/>
    </w:rPr>
  </w:style>
  <w:style w:type="paragraph" w:styleId="Footer">
    <w:name w:val="footer"/>
    <w:basedOn w:val="Normal"/>
    <w:link w:val="FooterChar"/>
    <w:uiPriority w:val="99"/>
    <w:unhideWhenUsed/>
    <w:rsid w:val="00BD5377"/>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5377"/>
    <w:rPr>
      <w:rFonts w:ascii="Calibri" w:eastAsia="Calibri" w:hAnsi="Calibri" w:cs="DokChampa"/>
    </w:rPr>
  </w:style>
  <w:style w:type="character" w:styleId="CommentReference">
    <w:name w:val="annotation reference"/>
    <w:basedOn w:val="DefaultParagraphFont"/>
    <w:uiPriority w:val="99"/>
    <w:unhideWhenUsed/>
    <w:rsid w:val="004B716D"/>
    <w:rPr>
      <w:sz w:val="16"/>
      <w:szCs w:val="16"/>
    </w:rPr>
  </w:style>
  <w:style w:type="paragraph" w:styleId="CommentText">
    <w:name w:val="annotation text"/>
    <w:basedOn w:val="Normal"/>
    <w:link w:val="CommentTextChar"/>
    <w:uiPriority w:val="99"/>
    <w:unhideWhenUsed/>
    <w:rsid w:val="004B716D"/>
    <w:pPr>
      <w:spacing w:line="240" w:lineRule="auto"/>
    </w:pPr>
    <w:rPr>
      <w:sz w:val="20"/>
      <w:szCs w:val="20"/>
    </w:rPr>
  </w:style>
  <w:style w:type="character" w:customStyle="1" w:styleId="CommentTextChar">
    <w:name w:val="Comment Text Char"/>
    <w:basedOn w:val="DefaultParagraphFont"/>
    <w:link w:val="CommentText"/>
    <w:uiPriority w:val="99"/>
    <w:rsid w:val="004B716D"/>
    <w:rPr>
      <w:rFonts w:ascii="Calibri" w:eastAsia="Calibri" w:hAnsi="Calibri" w:cs="DokChampa"/>
      <w:sz w:val="20"/>
      <w:szCs w:val="20"/>
    </w:rPr>
  </w:style>
  <w:style w:type="paragraph" w:styleId="CommentSubject">
    <w:name w:val="annotation subject"/>
    <w:basedOn w:val="CommentText"/>
    <w:next w:val="CommentText"/>
    <w:link w:val="CommentSubjectChar"/>
    <w:uiPriority w:val="99"/>
    <w:semiHidden/>
    <w:unhideWhenUsed/>
    <w:rsid w:val="004B716D"/>
    <w:rPr>
      <w:b/>
      <w:bCs/>
    </w:rPr>
  </w:style>
  <w:style w:type="character" w:customStyle="1" w:styleId="CommentSubjectChar">
    <w:name w:val="Comment Subject Char"/>
    <w:basedOn w:val="CommentTextChar"/>
    <w:link w:val="CommentSubject"/>
    <w:uiPriority w:val="99"/>
    <w:semiHidden/>
    <w:rsid w:val="004B716D"/>
    <w:rPr>
      <w:rFonts w:ascii="Calibri" w:eastAsia="Calibri" w:hAnsi="Calibri" w:cs="DokChampa"/>
      <w:b/>
      <w:bCs/>
      <w:sz w:val="20"/>
      <w:szCs w:val="20"/>
    </w:rPr>
  </w:style>
  <w:style w:type="paragraph" w:customStyle="1" w:styleId="Default">
    <w:name w:val="Default"/>
    <w:rsid w:val="004B716D"/>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4941EF"/>
    <w:pPr>
      <w:spacing w:after="0" w:line="240" w:lineRule="auto"/>
    </w:pPr>
    <w:rPr>
      <w:rFonts w:ascii="Calibri" w:eastAsia="Calibri" w:hAnsi="Calibri" w:cs="DokChampa"/>
    </w:rPr>
  </w:style>
  <w:style w:type="character" w:styleId="UnresolvedMention">
    <w:name w:val="Unresolved Mention"/>
    <w:basedOn w:val="DefaultParagraphFont"/>
    <w:uiPriority w:val="99"/>
    <w:semiHidden/>
    <w:unhideWhenUsed/>
    <w:rsid w:val="001B5569"/>
    <w:rPr>
      <w:color w:val="605E5C"/>
      <w:shd w:val="clear" w:color="auto" w:fill="E1DFDD"/>
    </w:rPr>
  </w:style>
  <w:style w:type="paragraph" w:styleId="BalloonText">
    <w:name w:val="Balloon Text"/>
    <w:basedOn w:val="Normal"/>
    <w:link w:val="BalloonTextChar"/>
    <w:semiHidden/>
    <w:rsid w:val="00E509D2"/>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E509D2"/>
    <w:rPr>
      <w:rFonts w:ascii="Tahoma" w:eastAsia="Times New Roman" w:hAnsi="Tahoma" w:cs="Tahoma"/>
      <w:sz w:val="16"/>
      <w:szCs w:val="16"/>
    </w:rPr>
  </w:style>
  <w:style w:type="table" w:styleId="TableGrid">
    <w:name w:val="Table Grid"/>
    <w:basedOn w:val="TableNormal"/>
    <w:uiPriority w:val="39"/>
    <w:rsid w:val="00B47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eurostat/databrowser/view/STS_INPPD_M/default/line?lang=en&amp;category=sts.sts_ind.sts_ind_pric.sts_inpp_d"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eurostat/databrowser/view/STS_INPPD_M__custom_5508395/default/line?lang=en%20%20Statistics%20%7C%20Eurostat%20(europa.eu)"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eurostat/databrowser/view/STS_INPPD_M__custom_5508395/default/line?lang=e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7952FFF1-7AFA-4C0D-94CA-0C6556777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BDE155-C689-4950-AC1C-11EC42E99A7B}">
  <ds:schemaRefs>
    <ds:schemaRef ds:uri="http://schemas.openxmlformats.org/officeDocument/2006/bibliography"/>
  </ds:schemaRefs>
</ds:datastoreItem>
</file>

<file path=customXml/itemProps3.xml><?xml version="1.0" encoding="utf-8"?>
<ds:datastoreItem xmlns:ds="http://schemas.openxmlformats.org/officeDocument/2006/customXml" ds:itemID="{BEC63B87-56BC-4F40-B50C-9F2CD3A5DBD1}">
  <ds:schemaRefs>
    <ds:schemaRef ds:uri="http://schemas.microsoft.com/sharepoint/v3/contenttype/forms"/>
  </ds:schemaRefs>
</ds:datastoreItem>
</file>

<file path=customXml/itemProps4.xml><?xml version="1.0" encoding="utf-8"?>
<ds:datastoreItem xmlns:ds="http://schemas.openxmlformats.org/officeDocument/2006/customXml" ds:itemID="{8040F87F-6F13-4075-90DC-FCB0FFC6FC9E}">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2780</Words>
  <Characters>1585</Characters>
  <Application>Microsoft Office Word</Application>
  <DocSecurity>0</DocSecurity>
  <Lines>13</Lines>
  <Paragraphs>8</Paragraphs>
  <ScaleCrop>false</ScaleCrop>
  <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Aivaras Baliuckas</dc:creator>
  <cp:keywords/>
  <dc:description/>
  <cp:lastModifiedBy>Viktorija Bušauskienė</cp:lastModifiedBy>
  <cp:revision>14</cp:revision>
  <dcterms:created xsi:type="dcterms:W3CDTF">2026-04-30T05:54:00Z</dcterms:created>
  <dcterms:modified xsi:type="dcterms:W3CDTF">2026-05-20T10:04:00Z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2022-05-12T13:38:40Z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1ea6c5bc-4cbb-4ba5-a296-b3d909cc40cf</vt:lpwstr>
  </property>
  <property fmtid="{D5CDD505-2E9C-101B-9397-08002B2CF9AE}" pid="8" name="MSIP_Label_190751af-2442-49a7-b7b9-9f0bcce858c9_ContentBits">
    <vt:lpwstr>0</vt:lpwstr>
  </property>
  <property fmtid="{D5CDD505-2E9C-101B-9397-08002B2CF9AE}" pid="9" name="Versija">
    <vt:lpwstr>3 (20230503)</vt:lpwstr>
  </property>
  <property fmtid="{D5CDD505-2E9C-101B-9397-08002B2CF9AE}" pid="10" name="ContentTypeId">
    <vt:lpwstr>0x010100E6FAA91A59187341A45FF5674955926A</vt:lpwstr>
  </property>
  <property fmtid="{D5CDD505-2E9C-101B-9397-08002B2CF9AE}" pid="11" name="MediaServiceImageTags">
    <vt:lpwstr/>
  </property>
</Properties>
</file>